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925160" w:rsidP="00594EA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 </w:t>
      </w:r>
      <w:r w:rsidR="00FC66C7">
        <w:rPr>
          <w:rFonts w:ascii="Times New Roman" w:eastAsia="Times New Roman" w:hAnsi="Times New Roman" w:cs="Times New Roman"/>
          <w:b/>
          <w:sz w:val="26"/>
          <w:szCs w:val="26"/>
        </w:rPr>
        <w:t>6</w:t>
      </w:r>
      <w:r>
        <w:rPr>
          <w:rFonts w:ascii="Times New Roman" w:eastAsia="Times New Roman" w:hAnsi="Times New Roman" w:cs="Times New Roman"/>
          <w:b/>
          <w:sz w:val="26"/>
          <w:szCs w:val="26"/>
        </w:rPr>
        <w:t xml:space="preserve"> месяц</w:t>
      </w:r>
      <w:r w:rsidR="00E17D05">
        <w:rPr>
          <w:rFonts w:ascii="Times New Roman" w:eastAsia="Times New Roman" w:hAnsi="Times New Roman" w:cs="Times New Roman"/>
          <w:b/>
          <w:sz w:val="26"/>
          <w:szCs w:val="26"/>
        </w:rPr>
        <w:t>ев</w:t>
      </w:r>
      <w:r>
        <w:rPr>
          <w:rFonts w:ascii="Times New Roman" w:eastAsia="Times New Roman" w:hAnsi="Times New Roman" w:cs="Times New Roman"/>
          <w:b/>
          <w:sz w:val="26"/>
          <w:szCs w:val="26"/>
        </w:rPr>
        <w:t xml:space="preserve"> 2021</w:t>
      </w:r>
      <w:r w:rsidR="00594EA1" w:rsidRPr="00594EA1">
        <w:rPr>
          <w:rFonts w:ascii="Times New Roman" w:eastAsia="Times New Roman" w:hAnsi="Times New Roman" w:cs="Times New Roman"/>
          <w:b/>
          <w:sz w:val="26"/>
          <w:szCs w:val="26"/>
        </w:rPr>
        <w:t xml:space="preserve"> года.</w:t>
      </w:r>
    </w:p>
    <w:p w:rsidR="00594EA1" w:rsidRP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594EA1" w:rsidRPr="00AA244E" w:rsidRDefault="00735AF6" w:rsidP="00594EA1">
      <w:pPr>
        <w:spacing w:after="0" w:line="240" w:lineRule="auto"/>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За </w:t>
      </w:r>
      <w:r w:rsidR="00FC66C7">
        <w:rPr>
          <w:rFonts w:ascii="Times New Roman" w:eastAsia="Times New Roman" w:hAnsi="Times New Roman" w:cs="Times New Roman"/>
          <w:b/>
          <w:color w:val="000000" w:themeColor="text1"/>
          <w:sz w:val="26"/>
          <w:szCs w:val="26"/>
        </w:rPr>
        <w:t>6</w:t>
      </w:r>
      <w:r w:rsidR="00AE7EE4">
        <w:rPr>
          <w:rFonts w:ascii="Times New Roman" w:eastAsia="Times New Roman" w:hAnsi="Times New Roman" w:cs="Times New Roman"/>
          <w:b/>
          <w:color w:val="000000" w:themeColor="text1"/>
          <w:sz w:val="26"/>
          <w:szCs w:val="26"/>
        </w:rPr>
        <w:t xml:space="preserve"> месяцев</w:t>
      </w:r>
      <w:r>
        <w:rPr>
          <w:rFonts w:ascii="Times New Roman" w:eastAsia="Times New Roman" w:hAnsi="Times New Roman" w:cs="Times New Roman"/>
          <w:b/>
          <w:color w:val="000000" w:themeColor="text1"/>
          <w:sz w:val="26"/>
          <w:szCs w:val="26"/>
        </w:rPr>
        <w:t xml:space="preserve"> </w:t>
      </w:r>
      <w:r w:rsidR="0073341D">
        <w:rPr>
          <w:rFonts w:ascii="Times New Roman" w:eastAsia="Times New Roman" w:hAnsi="Times New Roman" w:cs="Times New Roman"/>
          <w:b/>
          <w:color w:val="000000" w:themeColor="text1"/>
          <w:sz w:val="26"/>
          <w:szCs w:val="26"/>
        </w:rPr>
        <w:t>2021</w:t>
      </w:r>
      <w:r w:rsidR="00594EA1" w:rsidRPr="00AA244E">
        <w:rPr>
          <w:rFonts w:ascii="Times New Roman" w:eastAsia="Times New Roman" w:hAnsi="Times New Roman" w:cs="Times New Roman"/>
          <w:b/>
          <w:color w:val="000000" w:themeColor="text1"/>
          <w:sz w:val="26"/>
          <w:szCs w:val="26"/>
        </w:rPr>
        <w:t xml:space="preserve"> года на территории обслуживания МУ МВД России «Красноярское» </w:t>
      </w:r>
      <w:r w:rsidR="00594EA1" w:rsidRPr="00AA244E">
        <w:rPr>
          <w:rFonts w:ascii="Times New Roman" w:eastAsia="Times New Roman" w:hAnsi="Times New Roman" w:cs="Times New Roman"/>
          <w:color w:val="000000" w:themeColor="text1"/>
          <w:sz w:val="26"/>
          <w:szCs w:val="26"/>
        </w:rPr>
        <w:t xml:space="preserve">с участием несовершеннолетних в возрасте </w:t>
      </w:r>
      <w:r w:rsidR="00594EA1" w:rsidRPr="00AA244E">
        <w:rPr>
          <w:rFonts w:ascii="Times New Roman" w:eastAsia="Times New Roman" w:hAnsi="Times New Roman" w:cs="Times New Roman"/>
          <w:b/>
          <w:color w:val="000000" w:themeColor="text1"/>
          <w:sz w:val="26"/>
          <w:szCs w:val="26"/>
        </w:rPr>
        <w:t>до 18 лет</w:t>
      </w:r>
      <w:r w:rsidR="00594EA1" w:rsidRPr="00AA244E">
        <w:rPr>
          <w:rFonts w:ascii="Times New Roman" w:eastAsia="Times New Roman" w:hAnsi="Times New Roman" w:cs="Times New Roman"/>
          <w:color w:val="000000" w:themeColor="text1"/>
          <w:sz w:val="26"/>
          <w:szCs w:val="26"/>
        </w:rPr>
        <w:t xml:space="preserve"> зарегистрировано</w:t>
      </w:r>
      <w:r w:rsidR="00ED2CE6">
        <w:rPr>
          <w:rFonts w:ascii="Times New Roman" w:eastAsia="Times New Roman" w:hAnsi="Times New Roman" w:cs="Times New Roman"/>
          <w:color w:val="000000" w:themeColor="text1"/>
          <w:sz w:val="26"/>
          <w:szCs w:val="26"/>
        </w:rPr>
        <w:t xml:space="preserve"> </w:t>
      </w:r>
      <w:r w:rsidR="00FC66C7">
        <w:rPr>
          <w:rFonts w:ascii="Times New Roman" w:eastAsia="Times New Roman" w:hAnsi="Times New Roman" w:cs="Times New Roman"/>
          <w:b/>
          <w:color w:val="000000" w:themeColor="text1"/>
          <w:sz w:val="26"/>
          <w:szCs w:val="26"/>
        </w:rPr>
        <w:t>52</w:t>
      </w:r>
      <w:r w:rsidR="0023455C">
        <w:rPr>
          <w:rFonts w:ascii="Times New Roman" w:eastAsia="Times New Roman" w:hAnsi="Times New Roman" w:cs="Times New Roman"/>
          <w:color w:val="000000" w:themeColor="text1"/>
          <w:sz w:val="26"/>
          <w:szCs w:val="26"/>
        </w:rPr>
        <w:t xml:space="preserve"> </w:t>
      </w:r>
      <w:r w:rsidR="00594EA1" w:rsidRPr="00AA244E">
        <w:rPr>
          <w:rFonts w:ascii="Times New Roman" w:eastAsia="Times New Roman" w:hAnsi="Times New Roman" w:cs="Times New Roman"/>
          <w:b/>
          <w:color w:val="000000" w:themeColor="text1"/>
          <w:sz w:val="26"/>
          <w:szCs w:val="26"/>
        </w:rPr>
        <w:t xml:space="preserve">ДТП </w:t>
      </w:r>
      <w:r w:rsidR="0073341D">
        <w:rPr>
          <w:rFonts w:ascii="Times New Roman" w:eastAsia="Times New Roman" w:hAnsi="Times New Roman" w:cs="Times New Roman"/>
          <w:color w:val="000000" w:themeColor="text1"/>
          <w:sz w:val="26"/>
          <w:szCs w:val="26"/>
        </w:rPr>
        <w:t>(</w:t>
      </w:r>
      <w:r w:rsidR="0073341D" w:rsidRPr="008D59A7">
        <w:rPr>
          <w:rFonts w:ascii="Times New Roman" w:eastAsia="Times New Roman" w:hAnsi="Times New Roman" w:cs="Times New Roman"/>
          <w:sz w:val="26"/>
          <w:szCs w:val="26"/>
        </w:rPr>
        <w:t>АППГ  -</w:t>
      </w:r>
      <w:r w:rsidR="008D59A7" w:rsidRPr="008D59A7">
        <w:rPr>
          <w:rFonts w:ascii="Times New Roman" w:eastAsia="Times New Roman" w:hAnsi="Times New Roman" w:cs="Times New Roman"/>
          <w:sz w:val="26"/>
          <w:szCs w:val="26"/>
        </w:rPr>
        <w:t>3</w:t>
      </w:r>
      <w:r w:rsidR="009B19F3" w:rsidRPr="008D59A7">
        <w:rPr>
          <w:rFonts w:ascii="Times New Roman" w:eastAsia="Times New Roman" w:hAnsi="Times New Roman" w:cs="Times New Roman"/>
          <w:sz w:val="26"/>
          <w:szCs w:val="26"/>
        </w:rPr>
        <w:t>3</w:t>
      </w:r>
      <w:r w:rsidR="008D59A7" w:rsidRPr="008D59A7">
        <w:rPr>
          <w:rFonts w:ascii="Times New Roman" w:eastAsia="Times New Roman" w:hAnsi="Times New Roman" w:cs="Times New Roman"/>
          <w:sz w:val="26"/>
          <w:szCs w:val="26"/>
        </w:rPr>
        <w:t>,3</w:t>
      </w:r>
      <w:r w:rsidR="00594EA1" w:rsidRPr="008D59A7">
        <w:rPr>
          <w:rFonts w:ascii="Times New Roman" w:eastAsia="Times New Roman" w:hAnsi="Times New Roman" w:cs="Times New Roman"/>
          <w:sz w:val="26"/>
          <w:szCs w:val="26"/>
        </w:rPr>
        <w:t>% (</w:t>
      </w:r>
      <w:r w:rsidR="007D37F9" w:rsidRPr="008D59A7">
        <w:rPr>
          <w:rFonts w:ascii="Times New Roman" w:eastAsia="Times New Roman" w:hAnsi="Times New Roman" w:cs="Times New Roman"/>
          <w:sz w:val="26"/>
          <w:szCs w:val="26"/>
        </w:rPr>
        <w:t>78</w:t>
      </w:r>
      <w:r w:rsidR="00594EA1" w:rsidRPr="008D59A7">
        <w:rPr>
          <w:rFonts w:ascii="Times New Roman" w:eastAsia="Times New Roman" w:hAnsi="Times New Roman" w:cs="Times New Roman"/>
          <w:sz w:val="26"/>
          <w:szCs w:val="26"/>
        </w:rPr>
        <w:t xml:space="preserve"> ДТП)),</w:t>
      </w:r>
      <w:r w:rsidR="00594EA1" w:rsidRPr="008D59A7">
        <w:rPr>
          <w:rFonts w:ascii="Times New Roman" w:eastAsia="Times New Roman" w:hAnsi="Times New Roman" w:cs="Times New Roman"/>
          <w:b/>
          <w:sz w:val="26"/>
          <w:szCs w:val="26"/>
        </w:rPr>
        <w:t xml:space="preserve"> </w:t>
      </w:r>
      <w:r w:rsidR="00594EA1" w:rsidRPr="008D59A7">
        <w:rPr>
          <w:rFonts w:ascii="Times New Roman" w:eastAsia="Times New Roman" w:hAnsi="Times New Roman" w:cs="Times New Roman"/>
          <w:sz w:val="26"/>
          <w:szCs w:val="26"/>
        </w:rPr>
        <w:t>в</w:t>
      </w:r>
      <w:r w:rsidR="00FC51FC" w:rsidRPr="008D59A7">
        <w:rPr>
          <w:rFonts w:ascii="Times New Roman" w:eastAsia="Times New Roman" w:hAnsi="Times New Roman" w:cs="Times New Roman"/>
          <w:sz w:val="26"/>
          <w:szCs w:val="26"/>
        </w:rPr>
        <w:t xml:space="preserve"> результате </w:t>
      </w:r>
      <w:r w:rsidR="00594EA1" w:rsidRPr="008D59A7">
        <w:rPr>
          <w:rFonts w:ascii="Times New Roman" w:eastAsia="Times New Roman" w:hAnsi="Times New Roman" w:cs="Times New Roman"/>
          <w:sz w:val="26"/>
          <w:szCs w:val="26"/>
        </w:rPr>
        <w:t>которых</w:t>
      </w:r>
      <w:r w:rsidR="009B19F3" w:rsidRPr="008D59A7">
        <w:rPr>
          <w:rFonts w:ascii="Times New Roman" w:eastAsia="Times New Roman" w:hAnsi="Times New Roman" w:cs="Times New Roman"/>
          <w:sz w:val="26"/>
          <w:szCs w:val="26"/>
        </w:rPr>
        <w:t xml:space="preserve"> </w:t>
      </w:r>
      <w:r w:rsidR="00FC66C7" w:rsidRPr="008D59A7">
        <w:rPr>
          <w:rFonts w:ascii="Times New Roman" w:eastAsia="Times New Roman" w:hAnsi="Times New Roman" w:cs="Times New Roman"/>
          <w:b/>
          <w:sz w:val="26"/>
          <w:szCs w:val="26"/>
        </w:rPr>
        <w:t>55</w:t>
      </w:r>
      <w:r w:rsidR="00594EA1" w:rsidRPr="008D59A7">
        <w:rPr>
          <w:rFonts w:ascii="Times New Roman" w:eastAsia="Times New Roman" w:hAnsi="Times New Roman" w:cs="Times New Roman"/>
          <w:b/>
          <w:sz w:val="26"/>
          <w:szCs w:val="26"/>
        </w:rPr>
        <w:t xml:space="preserve"> </w:t>
      </w:r>
      <w:r w:rsidR="003305B2" w:rsidRPr="008D59A7">
        <w:rPr>
          <w:rFonts w:ascii="Times New Roman" w:eastAsia="Times New Roman" w:hAnsi="Times New Roman" w:cs="Times New Roman"/>
          <w:b/>
          <w:sz w:val="26"/>
          <w:szCs w:val="26"/>
        </w:rPr>
        <w:t>детей</w:t>
      </w:r>
      <w:r w:rsidR="00594EA1" w:rsidRPr="008D59A7">
        <w:rPr>
          <w:rFonts w:ascii="Times New Roman" w:eastAsia="Times New Roman" w:hAnsi="Times New Roman" w:cs="Times New Roman"/>
          <w:b/>
          <w:sz w:val="26"/>
          <w:szCs w:val="26"/>
        </w:rPr>
        <w:t xml:space="preserve"> </w:t>
      </w:r>
      <w:r w:rsidR="009B19F3" w:rsidRPr="008D59A7">
        <w:rPr>
          <w:rFonts w:ascii="Times New Roman" w:eastAsia="Times New Roman" w:hAnsi="Times New Roman" w:cs="Times New Roman"/>
          <w:b/>
          <w:sz w:val="26"/>
          <w:szCs w:val="26"/>
        </w:rPr>
        <w:br/>
      </w:r>
      <w:r w:rsidR="0073341D" w:rsidRPr="008D59A7">
        <w:rPr>
          <w:rFonts w:ascii="Times New Roman" w:eastAsia="Times New Roman" w:hAnsi="Times New Roman" w:cs="Times New Roman"/>
          <w:sz w:val="26"/>
          <w:szCs w:val="26"/>
        </w:rPr>
        <w:t>(АППГ</w:t>
      </w:r>
      <w:r w:rsidR="009B19F3" w:rsidRPr="008D59A7">
        <w:rPr>
          <w:rFonts w:ascii="Times New Roman" w:eastAsia="Times New Roman" w:hAnsi="Times New Roman" w:cs="Times New Roman"/>
          <w:sz w:val="26"/>
          <w:szCs w:val="26"/>
        </w:rPr>
        <w:t xml:space="preserve"> </w:t>
      </w:r>
      <w:r w:rsidR="0073341D" w:rsidRPr="008D59A7">
        <w:rPr>
          <w:rFonts w:ascii="Times New Roman" w:eastAsia="Times New Roman" w:hAnsi="Times New Roman" w:cs="Times New Roman"/>
          <w:sz w:val="26"/>
          <w:szCs w:val="26"/>
        </w:rPr>
        <w:t xml:space="preserve"> </w:t>
      </w:r>
      <w:r w:rsidR="00461563" w:rsidRPr="008D59A7">
        <w:rPr>
          <w:rFonts w:ascii="Times New Roman" w:eastAsia="Times New Roman" w:hAnsi="Times New Roman" w:cs="Times New Roman"/>
          <w:sz w:val="26"/>
          <w:szCs w:val="26"/>
        </w:rPr>
        <w:t>-</w:t>
      </w:r>
      <w:r w:rsidR="008D59A7" w:rsidRPr="008D59A7">
        <w:rPr>
          <w:rFonts w:ascii="Times New Roman" w:eastAsia="Times New Roman" w:hAnsi="Times New Roman" w:cs="Times New Roman"/>
          <w:sz w:val="26"/>
          <w:szCs w:val="26"/>
        </w:rPr>
        <w:t>33,7</w:t>
      </w:r>
      <w:r w:rsidR="0073341D" w:rsidRPr="008D59A7">
        <w:rPr>
          <w:rFonts w:ascii="Times New Roman" w:eastAsia="Times New Roman" w:hAnsi="Times New Roman" w:cs="Times New Roman"/>
          <w:sz w:val="26"/>
          <w:szCs w:val="26"/>
        </w:rPr>
        <w:t>% (</w:t>
      </w:r>
      <w:r w:rsidR="007D37F9" w:rsidRPr="008D59A7">
        <w:rPr>
          <w:rFonts w:ascii="Times New Roman" w:eastAsia="Times New Roman" w:hAnsi="Times New Roman" w:cs="Times New Roman"/>
          <w:sz w:val="26"/>
          <w:szCs w:val="26"/>
        </w:rPr>
        <w:t>83</w:t>
      </w:r>
      <w:r w:rsidR="0023455C" w:rsidRPr="008D59A7">
        <w:rPr>
          <w:rFonts w:ascii="Times New Roman" w:eastAsia="Times New Roman" w:hAnsi="Times New Roman" w:cs="Times New Roman"/>
          <w:sz w:val="26"/>
          <w:szCs w:val="26"/>
        </w:rPr>
        <w:t xml:space="preserve"> ребенка)</w:t>
      </w:r>
      <w:r w:rsidR="00594EA1" w:rsidRPr="008D59A7">
        <w:rPr>
          <w:rFonts w:ascii="Times New Roman" w:eastAsia="Times New Roman" w:hAnsi="Times New Roman" w:cs="Times New Roman"/>
          <w:sz w:val="26"/>
          <w:szCs w:val="26"/>
        </w:rPr>
        <w:t xml:space="preserve">) </w:t>
      </w:r>
      <w:r w:rsidR="00594EA1" w:rsidRPr="00AA244E">
        <w:rPr>
          <w:rFonts w:ascii="Times New Roman" w:eastAsia="Times New Roman" w:hAnsi="Times New Roman" w:cs="Times New Roman"/>
          <w:color w:val="000000" w:themeColor="text1"/>
          <w:sz w:val="26"/>
          <w:szCs w:val="26"/>
        </w:rPr>
        <w:t>получили ранения,</w:t>
      </w:r>
      <w:r w:rsidR="00594EA1" w:rsidRPr="00AA244E">
        <w:rPr>
          <w:rFonts w:ascii="Times New Roman" w:eastAsia="Times New Roman" w:hAnsi="Times New Roman" w:cs="Times New Roman"/>
          <w:b/>
          <w:color w:val="000000" w:themeColor="text1"/>
          <w:sz w:val="26"/>
          <w:szCs w:val="26"/>
        </w:rPr>
        <w:t xml:space="preserve"> погибших нет </w:t>
      </w:r>
      <w:r w:rsidR="00594EA1" w:rsidRPr="00AA244E">
        <w:rPr>
          <w:rFonts w:ascii="Times New Roman" w:eastAsia="Times New Roman" w:hAnsi="Times New Roman" w:cs="Times New Roman"/>
          <w:color w:val="000000" w:themeColor="text1"/>
          <w:sz w:val="26"/>
          <w:szCs w:val="26"/>
        </w:rPr>
        <w:t xml:space="preserve">(АППГ </w:t>
      </w:r>
      <w:r w:rsidR="004F553E">
        <w:rPr>
          <w:rFonts w:ascii="Times New Roman" w:eastAsia="Times New Roman" w:hAnsi="Times New Roman" w:cs="Times New Roman"/>
          <w:color w:val="000000" w:themeColor="text1"/>
          <w:sz w:val="26"/>
          <w:szCs w:val="26"/>
        </w:rPr>
        <w:t>-2</w:t>
      </w:r>
      <w:r w:rsidR="002A45A3">
        <w:rPr>
          <w:rFonts w:ascii="Times New Roman" w:eastAsia="Times New Roman" w:hAnsi="Times New Roman" w:cs="Times New Roman"/>
          <w:color w:val="000000" w:themeColor="text1"/>
          <w:sz w:val="26"/>
          <w:szCs w:val="26"/>
        </w:rPr>
        <w:t>00</w:t>
      </w:r>
      <w:r w:rsidR="00594EA1" w:rsidRPr="00AA244E">
        <w:rPr>
          <w:rFonts w:ascii="Times New Roman" w:eastAsia="Times New Roman" w:hAnsi="Times New Roman" w:cs="Times New Roman"/>
          <w:color w:val="000000" w:themeColor="text1"/>
          <w:sz w:val="26"/>
          <w:szCs w:val="26"/>
        </w:rPr>
        <w:t>%</w:t>
      </w:r>
      <w:r w:rsidR="004F553E">
        <w:rPr>
          <w:rFonts w:ascii="Times New Roman" w:eastAsia="Times New Roman" w:hAnsi="Times New Roman" w:cs="Times New Roman"/>
          <w:color w:val="000000" w:themeColor="text1"/>
          <w:sz w:val="26"/>
          <w:szCs w:val="26"/>
        </w:rPr>
        <w:t xml:space="preserve"> </w:t>
      </w:r>
      <w:r w:rsidR="004F553E">
        <w:rPr>
          <w:rFonts w:ascii="Times New Roman" w:eastAsia="Times New Roman" w:hAnsi="Times New Roman" w:cs="Times New Roman"/>
          <w:color w:val="000000" w:themeColor="text1"/>
          <w:sz w:val="26"/>
          <w:szCs w:val="26"/>
        </w:rPr>
        <w:br/>
        <w:t>(2 погибших)</w:t>
      </w:r>
      <w:r w:rsidR="00594EA1" w:rsidRPr="00AA244E">
        <w:rPr>
          <w:rFonts w:ascii="Times New Roman" w:eastAsia="Times New Roman" w:hAnsi="Times New Roman" w:cs="Times New Roman"/>
          <w:color w:val="000000" w:themeColor="text1"/>
          <w:sz w:val="26"/>
          <w:szCs w:val="26"/>
        </w:rPr>
        <w:t>).</w:t>
      </w:r>
      <w:r w:rsidR="00594EA1" w:rsidRPr="00AA244E">
        <w:rPr>
          <w:rFonts w:ascii="Times New Roman" w:eastAsia="Times New Roman" w:hAnsi="Times New Roman" w:cs="Times New Roman"/>
          <w:b/>
          <w:color w:val="000000" w:themeColor="text1"/>
          <w:sz w:val="26"/>
          <w:szCs w:val="26"/>
        </w:rPr>
        <w:t xml:space="preserve"> </w:t>
      </w:r>
    </w:p>
    <w:p w:rsidR="00B2318D" w:rsidRDefault="00594EA1" w:rsidP="00594EA1">
      <w:pPr>
        <w:spacing w:after="0" w:line="240" w:lineRule="auto"/>
        <w:ind w:firstLine="720"/>
        <w:jc w:val="both"/>
        <w:rPr>
          <w:rFonts w:ascii="Times New Roman" w:eastAsia="Times New Roman" w:hAnsi="Times New Roman" w:cs="Times New Roman"/>
          <w:color w:val="000000" w:themeColor="text1"/>
          <w:sz w:val="26"/>
          <w:szCs w:val="26"/>
        </w:rPr>
      </w:pPr>
      <w:r w:rsidRPr="00AA244E">
        <w:rPr>
          <w:rFonts w:ascii="Times New Roman" w:eastAsia="Times New Roman" w:hAnsi="Times New Roman" w:cs="Times New Roman"/>
          <w:color w:val="000000" w:themeColor="text1"/>
          <w:sz w:val="26"/>
          <w:szCs w:val="26"/>
        </w:rPr>
        <w:t xml:space="preserve">Таким образом, по сравнению с аналогичным периодом прошлого года наблюдается </w:t>
      </w:r>
      <w:r w:rsidR="0073341D">
        <w:rPr>
          <w:rFonts w:ascii="Times New Roman" w:eastAsia="Times New Roman" w:hAnsi="Times New Roman" w:cs="Times New Roman"/>
          <w:color w:val="000000" w:themeColor="text1"/>
          <w:sz w:val="26"/>
          <w:szCs w:val="26"/>
        </w:rPr>
        <w:t xml:space="preserve">снижение </w:t>
      </w:r>
      <w:r w:rsidRPr="00AA244E">
        <w:rPr>
          <w:rFonts w:ascii="Times New Roman" w:eastAsia="Times New Roman" w:hAnsi="Times New Roman" w:cs="Times New Roman"/>
          <w:color w:val="000000" w:themeColor="text1"/>
          <w:sz w:val="26"/>
          <w:szCs w:val="26"/>
        </w:rPr>
        <w:t>общих показате</w:t>
      </w:r>
      <w:r w:rsidR="005E4CC4">
        <w:rPr>
          <w:rFonts w:ascii="Times New Roman" w:eastAsia="Times New Roman" w:hAnsi="Times New Roman" w:cs="Times New Roman"/>
          <w:color w:val="000000" w:themeColor="text1"/>
          <w:sz w:val="26"/>
          <w:szCs w:val="26"/>
        </w:rPr>
        <w:t>ле</w:t>
      </w:r>
      <w:r w:rsidR="006012D8">
        <w:rPr>
          <w:rFonts w:ascii="Times New Roman" w:eastAsia="Times New Roman" w:hAnsi="Times New Roman" w:cs="Times New Roman"/>
          <w:color w:val="000000" w:themeColor="text1"/>
          <w:sz w:val="26"/>
          <w:szCs w:val="26"/>
        </w:rPr>
        <w:t xml:space="preserve">й аварийности </w:t>
      </w:r>
      <w:r w:rsidR="006012D8" w:rsidRPr="006012D8">
        <w:rPr>
          <w:rFonts w:ascii="Times New Roman" w:eastAsia="Times New Roman" w:hAnsi="Times New Roman" w:cs="Times New Roman"/>
          <w:color w:val="000000" w:themeColor="text1"/>
          <w:sz w:val="26"/>
          <w:szCs w:val="26"/>
        </w:rPr>
        <w:t>и тяжести последствий с</w:t>
      </w:r>
      <w:r w:rsidR="006012D8">
        <w:rPr>
          <w:rFonts w:ascii="Times New Roman" w:eastAsia="Times New Roman" w:hAnsi="Times New Roman" w:cs="Times New Roman"/>
          <w:color w:val="000000" w:themeColor="text1"/>
          <w:sz w:val="26"/>
          <w:szCs w:val="26"/>
        </w:rPr>
        <w:t xml:space="preserve"> участием детей в возрасте до 18</w:t>
      </w:r>
      <w:r w:rsidR="006012D8" w:rsidRPr="006012D8">
        <w:rPr>
          <w:rFonts w:ascii="Times New Roman" w:eastAsia="Times New Roman" w:hAnsi="Times New Roman" w:cs="Times New Roman"/>
          <w:color w:val="000000" w:themeColor="text1"/>
          <w:sz w:val="26"/>
          <w:szCs w:val="26"/>
        </w:rPr>
        <w:t xml:space="preserve"> лет.  </w:t>
      </w:r>
    </w:p>
    <w:p w:rsidR="00594EA1" w:rsidRPr="00AA0027"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A0027" w:rsidRDefault="00594EA1"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1. Общие показатели аварийности с участием несовершеннолетних в во</w:t>
      </w:r>
      <w:r w:rsidR="00B2318D" w:rsidRPr="00AA0027">
        <w:rPr>
          <w:rFonts w:ascii="Times New Roman" w:eastAsia="Times New Roman" w:hAnsi="Times New Roman" w:cs="Times New Roman"/>
          <w:i/>
          <w:noProof/>
          <w:sz w:val="24"/>
          <w:szCs w:val="24"/>
        </w:rPr>
        <w:t xml:space="preserve">зрасте до 18 лет за </w:t>
      </w:r>
      <w:r w:rsidR="00BB0B8C" w:rsidRPr="00AA0027">
        <w:rPr>
          <w:rFonts w:ascii="Times New Roman" w:eastAsia="Times New Roman" w:hAnsi="Times New Roman" w:cs="Times New Roman"/>
          <w:i/>
          <w:noProof/>
          <w:sz w:val="24"/>
          <w:szCs w:val="24"/>
        </w:rPr>
        <w:t>6</w:t>
      </w:r>
      <w:r w:rsidR="00B2318D" w:rsidRPr="00AA0027">
        <w:rPr>
          <w:rFonts w:ascii="Times New Roman" w:eastAsia="Times New Roman" w:hAnsi="Times New Roman" w:cs="Times New Roman"/>
          <w:i/>
          <w:noProof/>
          <w:sz w:val="24"/>
          <w:szCs w:val="24"/>
        </w:rPr>
        <w:t xml:space="preserve"> месяц</w:t>
      </w:r>
      <w:r w:rsidR="008649D4" w:rsidRPr="00AA0027">
        <w:rPr>
          <w:rFonts w:ascii="Times New Roman" w:eastAsia="Times New Roman" w:hAnsi="Times New Roman" w:cs="Times New Roman"/>
          <w:i/>
          <w:noProof/>
          <w:sz w:val="24"/>
          <w:szCs w:val="24"/>
        </w:rPr>
        <w:t>ев</w:t>
      </w:r>
      <w:r w:rsidR="00B2318D" w:rsidRPr="00AA0027">
        <w:rPr>
          <w:rFonts w:ascii="Times New Roman" w:eastAsia="Times New Roman" w:hAnsi="Times New Roman" w:cs="Times New Roman"/>
          <w:i/>
          <w:noProof/>
          <w:sz w:val="24"/>
          <w:szCs w:val="24"/>
        </w:rPr>
        <w:t xml:space="preserve"> 2021</w:t>
      </w:r>
      <w:r w:rsidRPr="00AA0027">
        <w:rPr>
          <w:rFonts w:ascii="Times New Roman" w:eastAsia="Times New Roman" w:hAnsi="Times New Roman" w:cs="Times New Roman"/>
          <w:i/>
          <w:noProof/>
          <w:sz w:val="24"/>
          <w:szCs w:val="24"/>
        </w:rPr>
        <w:t xml:space="preserve"> г.</w:t>
      </w:r>
    </w:p>
    <w:p w:rsidR="00CA2C3E" w:rsidRPr="00594EA1" w:rsidRDefault="00CA2C3E" w:rsidP="00594EA1">
      <w:pPr>
        <w:spacing w:after="0" w:line="240" w:lineRule="auto"/>
        <w:ind w:firstLine="720"/>
        <w:jc w:val="center"/>
        <w:rPr>
          <w:rFonts w:ascii="Times New Roman" w:eastAsia="Times New Roman" w:hAnsi="Times New Roman" w:cs="Times New Roman"/>
          <w:i/>
          <w:noProof/>
          <w:sz w:val="24"/>
          <w:szCs w:val="24"/>
        </w:rPr>
      </w:pPr>
    </w:p>
    <w:p w:rsidR="00594EA1" w:rsidRPr="00594EA1" w:rsidRDefault="00CA2C3E" w:rsidP="00594EA1">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60857A3" wp14:editId="4916D817">
            <wp:extent cx="4543573" cy="2691084"/>
            <wp:effectExtent l="0" t="0" r="952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D05086" w:rsidRDefault="00CA2C3E" w:rsidP="00CA2C3E">
      <w:pPr>
        <w:spacing w:after="0" w:line="240" w:lineRule="auto"/>
        <w:rPr>
          <w:rFonts w:ascii="Times New Roman" w:eastAsia="Times New Roman" w:hAnsi="Times New Roman" w:cs="Times New Roman"/>
          <w:noProof/>
          <w:color w:val="FF0000"/>
          <w:sz w:val="24"/>
          <w:szCs w:val="24"/>
        </w:rPr>
      </w:pPr>
    </w:p>
    <w:p w:rsidR="00594EA1" w:rsidRPr="00AA0027" w:rsidRDefault="00B2318D"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2</w:t>
      </w:r>
      <w:r w:rsidR="00594EA1" w:rsidRPr="00AA0027">
        <w:rPr>
          <w:rFonts w:ascii="Times New Roman" w:eastAsia="Times New Roman" w:hAnsi="Times New Roman" w:cs="Times New Roman"/>
          <w:i/>
          <w:noProof/>
          <w:sz w:val="24"/>
          <w:szCs w:val="24"/>
        </w:rPr>
        <w:t>. Динамика ДТП с участием детей в возрасте до 18 лет по сравнению с аналогичным периодом прошлого года.</w:t>
      </w:r>
    </w:p>
    <w:p w:rsidR="0049705D" w:rsidRDefault="0049705D" w:rsidP="00594EA1">
      <w:pPr>
        <w:spacing w:after="0" w:line="240" w:lineRule="auto"/>
        <w:ind w:firstLine="720"/>
        <w:jc w:val="center"/>
        <w:rPr>
          <w:rFonts w:ascii="Times New Roman" w:eastAsia="Times New Roman" w:hAnsi="Times New Roman" w:cs="Times New Roman"/>
          <w:i/>
          <w:noProof/>
          <w:sz w:val="24"/>
          <w:szCs w:val="24"/>
        </w:rPr>
      </w:pPr>
    </w:p>
    <w:p w:rsidR="00594EA1" w:rsidRPr="001E3462" w:rsidRDefault="0049705D" w:rsidP="001E3462">
      <w:pPr>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5235BD84" wp14:editId="72B446E5">
            <wp:extent cx="4534097" cy="2321533"/>
            <wp:effectExtent l="0" t="0" r="19050" b="222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318D" w:rsidRDefault="00B2318D" w:rsidP="00856D3B">
      <w:pPr>
        <w:spacing w:after="0" w:line="240" w:lineRule="auto"/>
        <w:rPr>
          <w:rFonts w:ascii="Times New Roman" w:eastAsia="Times New Roman" w:hAnsi="Times New Roman" w:cs="Times New Roman"/>
          <w:noProof/>
          <w:sz w:val="24"/>
          <w:szCs w:val="24"/>
        </w:rPr>
      </w:pPr>
    </w:p>
    <w:p w:rsidR="00072C40" w:rsidRPr="00594EA1" w:rsidRDefault="00072C40" w:rsidP="00856D3B">
      <w:pPr>
        <w:spacing w:after="0" w:line="240" w:lineRule="auto"/>
        <w:rPr>
          <w:rFonts w:ascii="Times New Roman" w:eastAsia="Times New Roman" w:hAnsi="Times New Roman" w:cs="Times New Roman"/>
          <w:noProof/>
          <w:sz w:val="24"/>
          <w:szCs w:val="24"/>
        </w:rPr>
      </w:pPr>
    </w:p>
    <w:p w:rsidR="00D719E8" w:rsidRPr="00D719E8" w:rsidRDefault="00AD5F41" w:rsidP="00D719E8">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b/>
          <w:sz w:val="26"/>
          <w:szCs w:val="26"/>
        </w:rPr>
        <w:lastRenderedPageBreak/>
        <w:t>За январь</w:t>
      </w:r>
      <w:r w:rsidR="00015A03">
        <w:rPr>
          <w:rFonts w:ascii="Times New Roman" w:eastAsia="Times New Roman" w:hAnsi="Times New Roman" w:cs="Times New Roman"/>
          <w:b/>
          <w:sz w:val="26"/>
          <w:szCs w:val="26"/>
        </w:rPr>
        <w:t>-</w:t>
      </w:r>
      <w:r w:rsidR="0035690A">
        <w:rPr>
          <w:rFonts w:ascii="Times New Roman" w:eastAsia="Times New Roman" w:hAnsi="Times New Roman" w:cs="Times New Roman"/>
          <w:b/>
          <w:sz w:val="26"/>
          <w:szCs w:val="26"/>
        </w:rPr>
        <w:t>июнь</w:t>
      </w:r>
      <w:r>
        <w:rPr>
          <w:rFonts w:ascii="Times New Roman" w:eastAsia="Times New Roman" w:hAnsi="Times New Roman" w:cs="Times New Roman"/>
          <w:b/>
          <w:sz w:val="26"/>
          <w:szCs w:val="26"/>
        </w:rPr>
        <w:t xml:space="preserve"> </w:t>
      </w:r>
      <w:r w:rsidR="00127C86" w:rsidRPr="00033833">
        <w:rPr>
          <w:rFonts w:ascii="Times New Roman" w:eastAsia="Times New Roman" w:hAnsi="Times New Roman" w:cs="Times New Roman"/>
          <w:b/>
          <w:sz w:val="26"/>
          <w:szCs w:val="26"/>
        </w:rPr>
        <w:t>202</w:t>
      </w:r>
      <w:r w:rsidR="00925160">
        <w:rPr>
          <w:rFonts w:ascii="Times New Roman" w:eastAsia="Times New Roman" w:hAnsi="Times New Roman" w:cs="Times New Roman"/>
          <w:b/>
          <w:sz w:val="26"/>
          <w:szCs w:val="26"/>
        </w:rPr>
        <w:t>1</w:t>
      </w:r>
      <w:r w:rsidR="00127C86" w:rsidRPr="00033833">
        <w:rPr>
          <w:rFonts w:ascii="Times New Roman" w:eastAsia="Times New Roman" w:hAnsi="Times New Roman" w:cs="Times New Roman"/>
          <w:b/>
          <w:sz w:val="26"/>
          <w:szCs w:val="26"/>
        </w:rPr>
        <w:t xml:space="preserve"> года </w:t>
      </w:r>
      <w:r w:rsidR="00127C86" w:rsidRPr="00033833">
        <w:rPr>
          <w:rFonts w:ascii="Times New Roman" w:eastAsia="Times New Roman" w:hAnsi="Times New Roman" w:cs="Times New Roman"/>
          <w:sz w:val="26"/>
          <w:szCs w:val="26"/>
        </w:rPr>
        <w:t>на территории обслуживания МУ МВД России «Красноярское»</w:t>
      </w:r>
      <w:r w:rsidR="00127C86" w:rsidRPr="00033833">
        <w:rPr>
          <w:rFonts w:ascii="Times New Roman" w:eastAsia="Times New Roman" w:hAnsi="Times New Roman" w:cs="Times New Roman"/>
          <w:b/>
          <w:sz w:val="26"/>
          <w:szCs w:val="26"/>
        </w:rPr>
        <w:t xml:space="preserve"> </w:t>
      </w:r>
      <w:r w:rsidR="00127C86" w:rsidRPr="00033833">
        <w:rPr>
          <w:rFonts w:ascii="Times New Roman" w:eastAsia="Times New Roman" w:hAnsi="Times New Roman" w:cs="Times New Roman"/>
          <w:sz w:val="26"/>
          <w:szCs w:val="26"/>
        </w:rPr>
        <w:t>с участием несовершеннолетних в возрасте</w:t>
      </w:r>
      <w:r w:rsidR="00127C86" w:rsidRPr="00033833">
        <w:rPr>
          <w:rFonts w:ascii="Times New Roman" w:eastAsia="Times New Roman" w:hAnsi="Times New Roman" w:cs="Times New Roman"/>
          <w:b/>
          <w:sz w:val="26"/>
          <w:szCs w:val="26"/>
        </w:rPr>
        <w:t xml:space="preserve"> до 16 лет </w:t>
      </w:r>
      <w:r w:rsidR="00D719E8">
        <w:rPr>
          <w:rFonts w:ascii="Times New Roman" w:eastAsia="Times New Roman" w:hAnsi="Times New Roman" w:cs="Times New Roman"/>
          <w:sz w:val="26"/>
          <w:szCs w:val="26"/>
        </w:rPr>
        <w:t>произошло</w:t>
      </w:r>
      <w:r w:rsidR="00D719E8" w:rsidRPr="00D719E8">
        <w:rPr>
          <w:rFonts w:ascii="Times New Roman" w:eastAsia="Times New Roman" w:hAnsi="Times New Roman" w:cs="Times New Roman"/>
          <w:sz w:val="26"/>
          <w:szCs w:val="26"/>
        </w:rPr>
        <w:t xml:space="preserve"> </w:t>
      </w:r>
      <w:r w:rsidR="007B6133">
        <w:rPr>
          <w:rFonts w:ascii="Times New Roman" w:eastAsia="Times New Roman" w:hAnsi="Times New Roman" w:cs="Times New Roman"/>
          <w:b/>
          <w:sz w:val="26"/>
          <w:szCs w:val="26"/>
        </w:rPr>
        <w:t>42</w:t>
      </w:r>
      <w:r w:rsidR="00D719E8" w:rsidRPr="005537B4">
        <w:rPr>
          <w:rFonts w:ascii="Times New Roman" w:eastAsia="Times New Roman" w:hAnsi="Times New Roman" w:cs="Times New Roman"/>
          <w:sz w:val="26"/>
          <w:szCs w:val="26"/>
        </w:rPr>
        <w:t xml:space="preserve"> </w:t>
      </w:r>
      <w:r w:rsidR="00D719E8" w:rsidRPr="00D719E8">
        <w:rPr>
          <w:rFonts w:ascii="Times New Roman" w:eastAsia="Times New Roman" w:hAnsi="Times New Roman" w:cs="Times New Roman"/>
          <w:b/>
          <w:sz w:val="26"/>
          <w:szCs w:val="26"/>
        </w:rPr>
        <w:t>ДТП</w:t>
      </w:r>
      <w:r w:rsidR="007906BA">
        <w:rPr>
          <w:rFonts w:ascii="Times New Roman" w:eastAsia="Times New Roman" w:hAnsi="Times New Roman" w:cs="Times New Roman"/>
          <w:sz w:val="26"/>
          <w:szCs w:val="26"/>
        </w:rPr>
        <w:t xml:space="preserve"> (АППГ</w:t>
      </w:r>
      <w:r w:rsidR="004B64F9">
        <w:rPr>
          <w:rFonts w:ascii="Times New Roman" w:eastAsia="Times New Roman" w:hAnsi="Times New Roman" w:cs="Times New Roman"/>
          <w:sz w:val="26"/>
          <w:szCs w:val="26"/>
        </w:rPr>
        <w:t xml:space="preserve"> -34</w:t>
      </w:r>
      <w:r w:rsidR="007B6133">
        <w:rPr>
          <w:rFonts w:ascii="Times New Roman" w:eastAsia="Times New Roman" w:hAnsi="Times New Roman" w:cs="Times New Roman"/>
          <w:sz w:val="26"/>
          <w:szCs w:val="26"/>
        </w:rPr>
        <w:t>%) (64</w:t>
      </w:r>
      <w:r w:rsidR="00D719E8" w:rsidRPr="00D719E8">
        <w:rPr>
          <w:rFonts w:ascii="Times New Roman" w:eastAsia="Times New Roman" w:hAnsi="Times New Roman" w:cs="Times New Roman"/>
          <w:sz w:val="26"/>
          <w:szCs w:val="26"/>
        </w:rPr>
        <w:t xml:space="preserve"> ДТП)), в результате которых, </w:t>
      </w:r>
      <w:r w:rsidR="007B6133">
        <w:rPr>
          <w:rFonts w:ascii="Times New Roman" w:eastAsia="Times New Roman" w:hAnsi="Times New Roman" w:cs="Times New Roman"/>
          <w:b/>
          <w:sz w:val="26"/>
          <w:szCs w:val="26"/>
        </w:rPr>
        <w:t xml:space="preserve">42 ребенка </w:t>
      </w:r>
      <w:r w:rsidR="00D719E8" w:rsidRPr="00D719E8">
        <w:rPr>
          <w:rFonts w:ascii="Times New Roman" w:eastAsia="Times New Roman" w:hAnsi="Times New Roman" w:cs="Times New Roman"/>
          <w:b/>
          <w:sz w:val="26"/>
          <w:szCs w:val="26"/>
        </w:rPr>
        <w:t>получили ранения</w:t>
      </w:r>
      <w:r w:rsidR="004B64F9">
        <w:rPr>
          <w:rFonts w:ascii="Times New Roman" w:eastAsia="Times New Roman" w:hAnsi="Times New Roman" w:cs="Times New Roman"/>
          <w:sz w:val="26"/>
          <w:szCs w:val="26"/>
        </w:rPr>
        <w:t xml:space="preserve"> (АППГ  -39</w:t>
      </w:r>
      <w:r w:rsidR="007B6133">
        <w:rPr>
          <w:rFonts w:ascii="Times New Roman" w:eastAsia="Times New Roman" w:hAnsi="Times New Roman" w:cs="Times New Roman"/>
          <w:sz w:val="26"/>
          <w:szCs w:val="26"/>
        </w:rPr>
        <w:t xml:space="preserve"> % (69 детей</w:t>
      </w:r>
      <w:r w:rsidR="00D719E8" w:rsidRPr="00D719E8">
        <w:rPr>
          <w:rFonts w:ascii="Times New Roman" w:eastAsia="Times New Roman" w:hAnsi="Times New Roman" w:cs="Times New Roman"/>
          <w:sz w:val="26"/>
          <w:szCs w:val="26"/>
        </w:rPr>
        <w:t xml:space="preserve">)), </w:t>
      </w:r>
      <w:r w:rsidR="00D719E8" w:rsidRPr="00D719E8">
        <w:rPr>
          <w:rFonts w:ascii="Times New Roman" w:eastAsia="Times New Roman" w:hAnsi="Times New Roman" w:cs="Times New Roman"/>
          <w:b/>
          <w:sz w:val="26"/>
          <w:szCs w:val="26"/>
        </w:rPr>
        <w:t>погибших нет</w:t>
      </w:r>
      <w:r w:rsidR="007B6133">
        <w:rPr>
          <w:rFonts w:ascii="Times New Roman" w:eastAsia="Times New Roman" w:hAnsi="Times New Roman" w:cs="Times New Roman"/>
          <w:sz w:val="26"/>
          <w:szCs w:val="26"/>
        </w:rPr>
        <w:t xml:space="preserve"> (АППГ -200%) (2</w:t>
      </w:r>
      <w:r w:rsidR="00D719E8" w:rsidRPr="00D719E8">
        <w:rPr>
          <w:rFonts w:ascii="Times New Roman" w:eastAsia="Times New Roman" w:hAnsi="Times New Roman" w:cs="Times New Roman"/>
          <w:sz w:val="26"/>
          <w:szCs w:val="26"/>
        </w:rPr>
        <w:t xml:space="preserve"> ДТП)).</w:t>
      </w:r>
      <w:proofErr w:type="gramEnd"/>
    </w:p>
    <w:p w:rsidR="00D719E8" w:rsidRDefault="00D719E8" w:rsidP="00D719E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D719E8">
        <w:rPr>
          <w:rFonts w:ascii="Times New Roman" w:eastAsia="Times New Roman" w:hAnsi="Times New Roman" w:cs="Times New Roman"/>
          <w:sz w:val="26"/>
          <w:szCs w:val="26"/>
        </w:rPr>
        <w:t xml:space="preserve">Таким образом, по сравнению с аналогичным периодом прошлого года наблюдается снижение общих показателей аварийности и тяжести последствий с участием детей в возрасте до 16 лет.  </w:t>
      </w:r>
    </w:p>
    <w:p w:rsidR="00D719E8" w:rsidRDefault="00D719E8" w:rsidP="00127C86">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127C86" w:rsidRPr="009639F6" w:rsidRDefault="00042366" w:rsidP="00127C86">
      <w:pPr>
        <w:spacing w:after="0" w:line="240" w:lineRule="auto"/>
        <w:ind w:firstLine="720"/>
        <w:jc w:val="center"/>
        <w:rPr>
          <w:rFonts w:ascii="Times New Roman" w:eastAsia="Times New Roman" w:hAnsi="Times New Roman" w:cs="Times New Roman"/>
          <w:i/>
          <w:noProof/>
          <w:sz w:val="24"/>
          <w:szCs w:val="24"/>
        </w:rPr>
      </w:pPr>
      <w:r w:rsidRPr="009639F6">
        <w:rPr>
          <w:rFonts w:ascii="Times New Roman" w:eastAsia="Times New Roman" w:hAnsi="Times New Roman" w:cs="Times New Roman"/>
          <w:i/>
          <w:noProof/>
          <w:sz w:val="24"/>
          <w:szCs w:val="24"/>
        </w:rPr>
        <w:t>Рис. 3</w:t>
      </w:r>
      <w:r w:rsidR="00127C86" w:rsidRPr="009639F6">
        <w:rPr>
          <w:rFonts w:ascii="Times New Roman" w:eastAsia="Times New Roman" w:hAnsi="Times New Roman" w:cs="Times New Roman"/>
          <w:i/>
          <w:noProof/>
          <w:sz w:val="24"/>
          <w:szCs w:val="24"/>
        </w:rPr>
        <w:t xml:space="preserve">. Общие показатели аварийности с участием несовершеннолетних в возрасте до 16 лет за </w:t>
      </w:r>
      <w:r w:rsidR="004B64F9" w:rsidRPr="009639F6">
        <w:rPr>
          <w:rFonts w:ascii="Times New Roman" w:eastAsia="Times New Roman" w:hAnsi="Times New Roman" w:cs="Times New Roman"/>
          <w:i/>
          <w:noProof/>
          <w:sz w:val="24"/>
          <w:szCs w:val="24"/>
        </w:rPr>
        <w:t>6</w:t>
      </w:r>
      <w:r w:rsidR="00127C86" w:rsidRPr="009639F6">
        <w:rPr>
          <w:rFonts w:ascii="Times New Roman" w:eastAsia="Times New Roman" w:hAnsi="Times New Roman" w:cs="Times New Roman"/>
          <w:i/>
          <w:noProof/>
          <w:sz w:val="24"/>
          <w:szCs w:val="24"/>
        </w:rPr>
        <w:t xml:space="preserve"> месяц</w:t>
      </w:r>
      <w:r w:rsidR="000B46F4" w:rsidRPr="009639F6">
        <w:rPr>
          <w:rFonts w:ascii="Times New Roman" w:eastAsia="Times New Roman" w:hAnsi="Times New Roman" w:cs="Times New Roman"/>
          <w:i/>
          <w:noProof/>
          <w:sz w:val="24"/>
          <w:szCs w:val="24"/>
        </w:rPr>
        <w:t>ев</w:t>
      </w:r>
      <w:r w:rsidRPr="009639F6">
        <w:rPr>
          <w:rFonts w:ascii="Times New Roman" w:eastAsia="Times New Roman" w:hAnsi="Times New Roman" w:cs="Times New Roman"/>
          <w:i/>
          <w:noProof/>
          <w:sz w:val="24"/>
          <w:szCs w:val="24"/>
        </w:rPr>
        <w:t xml:space="preserve"> 2021</w:t>
      </w:r>
      <w:r w:rsidR="00127C86" w:rsidRPr="009639F6">
        <w:rPr>
          <w:rFonts w:ascii="Times New Roman" w:eastAsia="Times New Roman" w:hAnsi="Times New Roman" w:cs="Times New Roman"/>
          <w:i/>
          <w:noProof/>
          <w:sz w:val="24"/>
          <w:szCs w:val="24"/>
        </w:rPr>
        <w:t xml:space="preserve"> г.</w:t>
      </w:r>
    </w:p>
    <w:p w:rsidR="00127C86" w:rsidRDefault="00127C86" w:rsidP="00127C86">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293D26AA" wp14:editId="2A010713">
            <wp:extent cx="4156364" cy="2087418"/>
            <wp:effectExtent l="0" t="0" r="15875" b="27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7C86" w:rsidRPr="009639F6" w:rsidRDefault="00127C86" w:rsidP="00127C86">
      <w:pPr>
        <w:spacing w:after="0" w:line="240" w:lineRule="auto"/>
        <w:ind w:firstLine="720"/>
        <w:jc w:val="center"/>
        <w:rPr>
          <w:rFonts w:ascii="Times New Roman" w:eastAsia="Times New Roman" w:hAnsi="Times New Roman" w:cs="Times New Roman"/>
          <w:noProof/>
          <w:sz w:val="24"/>
          <w:szCs w:val="24"/>
        </w:rPr>
      </w:pPr>
    </w:p>
    <w:p w:rsidR="00127C86" w:rsidRPr="007906BA" w:rsidRDefault="00127C86"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4"/>
          <w:szCs w:val="24"/>
        </w:rPr>
      </w:pPr>
      <w:r w:rsidRPr="009639F6">
        <w:rPr>
          <w:rFonts w:ascii="Times New Roman" w:eastAsia="Times New Roman" w:hAnsi="Times New Roman" w:cs="Times New Roman"/>
          <w:i/>
          <w:noProof/>
          <w:sz w:val="24"/>
          <w:szCs w:val="24"/>
        </w:rPr>
        <w:t xml:space="preserve">Рис. </w:t>
      </w:r>
      <w:r w:rsidR="00042366" w:rsidRPr="009639F6">
        <w:rPr>
          <w:rFonts w:ascii="Times New Roman" w:eastAsia="Times New Roman" w:hAnsi="Times New Roman" w:cs="Times New Roman"/>
          <w:i/>
          <w:noProof/>
          <w:sz w:val="24"/>
          <w:szCs w:val="24"/>
        </w:rPr>
        <w:t>4</w:t>
      </w:r>
      <w:r w:rsidRPr="009639F6">
        <w:rPr>
          <w:rFonts w:ascii="Times New Roman" w:eastAsia="Times New Roman" w:hAnsi="Times New Roman" w:cs="Times New Roman"/>
          <w:i/>
          <w:noProof/>
          <w:sz w:val="24"/>
          <w:szCs w:val="24"/>
        </w:rPr>
        <w:t>. Количество ДТП за каждый месяц с участием детей в возрасте до 16 лет.</w:t>
      </w:r>
    </w:p>
    <w:p w:rsidR="00127C86" w:rsidRDefault="00127C86" w:rsidP="00127C86">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r>
        <w:rPr>
          <w:rFonts w:ascii="Times New Roman" w:eastAsia="Times New Roman" w:hAnsi="Times New Roman" w:cs="Times New Roman"/>
          <w:i/>
          <w:noProof/>
          <w:sz w:val="26"/>
          <w:szCs w:val="26"/>
        </w:rPr>
        <w:drawing>
          <wp:inline distT="0" distB="0" distL="0" distR="0" wp14:anchorId="04792A0A" wp14:editId="374E75B5">
            <wp:extent cx="4147638" cy="2293578"/>
            <wp:effectExtent l="0" t="0" r="24765" b="120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7C86" w:rsidRDefault="00127C86" w:rsidP="00127C86">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127C86" w:rsidRPr="009174DC" w:rsidRDefault="00127C86" w:rsidP="00127C86">
      <w:pPr>
        <w:autoSpaceDE w:val="0"/>
        <w:autoSpaceDN w:val="0"/>
        <w:adjustRightInd w:val="0"/>
        <w:spacing w:after="0" w:line="240" w:lineRule="auto"/>
        <w:ind w:firstLine="720"/>
        <w:jc w:val="both"/>
        <w:rPr>
          <w:rFonts w:ascii="Times New Roman" w:eastAsia="Times New Roman" w:hAnsi="Times New Roman" w:cs="Times New Roman"/>
          <w:b/>
          <w:color w:val="FF0000"/>
          <w:sz w:val="26"/>
          <w:szCs w:val="26"/>
          <w:u w:val="single"/>
        </w:rPr>
      </w:pPr>
      <w:r w:rsidRPr="00023073">
        <w:rPr>
          <w:rFonts w:ascii="Times New Roman" w:eastAsia="Times New Roman" w:hAnsi="Times New Roman" w:cs="Times New Roman"/>
          <w:b/>
          <w:sz w:val="26"/>
          <w:szCs w:val="26"/>
          <w:u w:val="single"/>
        </w:rPr>
        <w:t>Пешеходы, пассажиры, водители и велосипедисты до 16 лет.</w:t>
      </w:r>
    </w:p>
    <w:p w:rsidR="00A243B0" w:rsidRDefault="00127C86" w:rsidP="00127C86">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D7D2E">
        <w:rPr>
          <w:rFonts w:ascii="Times New Roman" w:eastAsia="Times New Roman" w:hAnsi="Times New Roman" w:cs="Times New Roman"/>
          <w:sz w:val="26"/>
          <w:szCs w:val="26"/>
        </w:rPr>
        <w:t xml:space="preserve">Исходя из распределения ДТП с участием несовершеннолетних в возрасте </w:t>
      </w:r>
      <w:r w:rsidRPr="002F0283">
        <w:rPr>
          <w:rFonts w:ascii="Times New Roman" w:eastAsia="Times New Roman" w:hAnsi="Times New Roman" w:cs="Times New Roman"/>
          <w:b/>
          <w:sz w:val="26"/>
          <w:szCs w:val="26"/>
        </w:rPr>
        <w:t>до 16 лет</w:t>
      </w:r>
      <w:r w:rsidRPr="007D7D2E">
        <w:rPr>
          <w:rFonts w:ascii="Times New Roman" w:eastAsia="Times New Roman" w:hAnsi="Times New Roman" w:cs="Times New Roman"/>
          <w:sz w:val="26"/>
          <w:szCs w:val="26"/>
        </w:rPr>
        <w:t xml:space="preserve">, с участием </w:t>
      </w:r>
      <w:r w:rsidRPr="007D7D2E">
        <w:rPr>
          <w:rFonts w:ascii="Times New Roman" w:eastAsia="Times New Roman" w:hAnsi="Times New Roman" w:cs="Times New Roman"/>
          <w:b/>
          <w:sz w:val="26"/>
          <w:szCs w:val="26"/>
        </w:rPr>
        <w:t>детей – пешеходов</w:t>
      </w:r>
      <w:r w:rsidRPr="007D7D2E">
        <w:rPr>
          <w:rFonts w:ascii="Times New Roman" w:eastAsia="Times New Roman" w:hAnsi="Times New Roman" w:cs="Times New Roman"/>
          <w:sz w:val="26"/>
          <w:szCs w:val="26"/>
        </w:rPr>
        <w:t xml:space="preserve"> </w:t>
      </w:r>
      <w:r w:rsidR="0092735E">
        <w:rPr>
          <w:rFonts w:ascii="Times New Roman" w:eastAsia="Times New Roman" w:hAnsi="Times New Roman" w:cs="Times New Roman"/>
          <w:sz w:val="26"/>
          <w:szCs w:val="26"/>
        </w:rPr>
        <w:t xml:space="preserve">за январь-июнь </w:t>
      </w:r>
      <w:proofErr w:type="spellStart"/>
      <w:r w:rsidR="0092735E">
        <w:rPr>
          <w:rFonts w:ascii="Times New Roman" w:eastAsia="Times New Roman" w:hAnsi="Times New Roman" w:cs="Times New Roman"/>
          <w:sz w:val="26"/>
          <w:szCs w:val="26"/>
        </w:rPr>
        <w:t>т.г</w:t>
      </w:r>
      <w:proofErr w:type="spellEnd"/>
      <w:r w:rsidR="0092735E">
        <w:rPr>
          <w:rFonts w:ascii="Times New Roman" w:eastAsia="Times New Roman" w:hAnsi="Times New Roman" w:cs="Times New Roman"/>
          <w:sz w:val="26"/>
          <w:szCs w:val="26"/>
        </w:rPr>
        <w:t xml:space="preserve">. </w:t>
      </w:r>
      <w:r w:rsidRPr="007D7D2E">
        <w:rPr>
          <w:rFonts w:ascii="Times New Roman" w:eastAsia="Times New Roman" w:hAnsi="Times New Roman" w:cs="Times New Roman"/>
          <w:sz w:val="26"/>
          <w:szCs w:val="26"/>
        </w:rPr>
        <w:t>произошло –</w:t>
      </w:r>
      <w:r w:rsidR="00A243B0" w:rsidRPr="00A243B0">
        <w:rPr>
          <w:rFonts w:ascii="Times New Roman" w:eastAsia="Times New Roman" w:hAnsi="Times New Roman" w:cs="Times New Roman"/>
          <w:sz w:val="26"/>
          <w:szCs w:val="26"/>
        </w:rPr>
        <w:t xml:space="preserve"> </w:t>
      </w:r>
      <w:r w:rsidR="00E94ABD">
        <w:rPr>
          <w:rFonts w:ascii="Times New Roman" w:eastAsia="Times New Roman" w:hAnsi="Times New Roman" w:cs="Times New Roman"/>
          <w:b/>
          <w:sz w:val="26"/>
          <w:szCs w:val="26"/>
        </w:rPr>
        <w:t>26</w:t>
      </w:r>
      <w:r w:rsidR="00A243B0" w:rsidRPr="00A243B0">
        <w:rPr>
          <w:rFonts w:ascii="Times New Roman" w:eastAsia="Times New Roman" w:hAnsi="Times New Roman" w:cs="Times New Roman"/>
          <w:b/>
          <w:sz w:val="26"/>
          <w:szCs w:val="26"/>
        </w:rPr>
        <w:t xml:space="preserve"> ДТП</w:t>
      </w:r>
      <w:r w:rsidR="00E94ABD">
        <w:rPr>
          <w:rFonts w:ascii="Times New Roman" w:eastAsia="Times New Roman" w:hAnsi="Times New Roman" w:cs="Times New Roman"/>
          <w:sz w:val="26"/>
          <w:szCs w:val="26"/>
        </w:rPr>
        <w:t xml:space="preserve"> </w:t>
      </w:r>
      <w:r w:rsidR="00862C18">
        <w:rPr>
          <w:rFonts w:ascii="Times New Roman" w:eastAsia="Times New Roman" w:hAnsi="Times New Roman" w:cs="Times New Roman"/>
          <w:sz w:val="26"/>
          <w:szCs w:val="26"/>
        </w:rPr>
        <w:br/>
      </w:r>
      <w:r w:rsidR="00C43216">
        <w:rPr>
          <w:rFonts w:ascii="Times New Roman" w:eastAsia="Times New Roman" w:hAnsi="Times New Roman" w:cs="Times New Roman"/>
          <w:sz w:val="26"/>
          <w:szCs w:val="26"/>
        </w:rPr>
        <w:t>(АППГ -18,7</w:t>
      </w:r>
      <w:r w:rsidR="00A243B0" w:rsidRPr="00A243B0">
        <w:rPr>
          <w:rFonts w:ascii="Times New Roman" w:eastAsia="Times New Roman" w:hAnsi="Times New Roman" w:cs="Times New Roman"/>
          <w:sz w:val="26"/>
          <w:szCs w:val="26"/>
        </w:rPr>
        <w:t>%</w:t>
      </w:r>
      <w:r w:rsidR="00DF6BD7">
        <w:rPr>
          <w:rFonts w:ascii="Times New Roman" w:eastAsia="Times New Roman" w:hAnsi="Times New Roman" w:cs="Times New Roman"/>
          <w:sz w:val="26"/>
          <w:szCs w:val="26"/>
        </w:rPr>
        <w:t xml:space="preserve"> </w:t>
      </w:r>
      <w:r w:rsidR="003D7CDA">
        <w:rPr>
          <w:rFonts w:ascii="Times New Roman" w:eastAsia="Times New Roman" w:hAnsi="Times New Roman" w:cs="Times New Roman"/>
          <w:sz w:val="26"/>
          <w:szCs w:val="26"/>
        </w:rPr>
        <w:t>(32 ДТП)</w:t>
      </w:r>
      <w:r w:rsidR="00A243B0" w:rsidRPr="00A243B0">
        <w:rPr>
          <w:rFonts w:ascii="Times New Roman" w:eastAsia="Times New Roman" w:hAnsi="Times New Roman" w:cs="Times New Roman"/>
          <w:sz w:val="26"/>
          <w:szCs w:val="26"/>
        </w:rPr>
        <w:t>)</w:t>
      </w:r>
      <w:r w:rsidR="00FC51FC">
        <w:rPr>
          <w:rFonts w:ascii="Times New Roman" w:eastAsia="Times New Roman" w:hAnsi="Times New Roman" w:cs="Times New Roman"/>
          <w:sz w:val="26"/>
          <w:szCs w:val="26"/>
        </w:rPr>
        <w:t>,</w:t>
      </w:r>
      <w:r w:rsidR="00A243B0" w:rsidRPr="00A243B0">
        <w:rPr>
          <w:rFonts w:ascii="Times New Roman" w:eastAsia="Times New Roman" w:hAnsi="Times New Roman" w:cs="Times New Roman"/>
          <w:sz w:val="26"/>
          <w:szCs w:val="26"/>
        </w:rPr>
        <w:t xml:space="preserve"> в результате которых </w:t>
      </w:r>
      <w:r w:rsidR="00E94ABD">
        <w:rPr>
          <w:rFonts w:ascii="Times New Roman" w:eastAsia="Times New Roman" w:hAnsi="Times New Roman" w:cs="Times New Roman"/>
          <w:b/>
          <w:sz w:val="26"/>
          <w:szCs w:val="26"/>
        </w:rPr>
        <w:t xml:space="preserve">26 детей </w:t>
      </w:r>
      <w:r w:rsidR="00A243B0" w:rsidRPr="00A243B0">
        <w:rPr>
          <w:rFonts w:ascii="Times New Roman" w:eastAsia="Times New Roman" w:hAnsi="Times New Roman" w:cs="Times New Roman"/>
          <w:b/>
          <w:sz w:val="26"/>
          <w:szCs w:val="26"/>
        </w:rPr>
        <w:t>получили травмы</w:t>
      </w:r>
      <w:r w:rsidR="001143E0">
        <w:rPr>
          <w:rFonts w:ascii="Times New Roman" w:eastAsia="Times New Roman" w:hAnsi="Times New Roman" w:cs="Times New Roman"/>
          <w:sz w:val="26"/>
          <w:szCs w:val="26"/>
        </w:rPr>
        <w:t xml:space="preserve"> </w:t>
      </w:r>
      <w:r w:rsidR="00C43216">
        <w:rPr>
          <w:rFonts w:ascii="Times New Roman" w:eastAsia="Times New Roman" w:hAnsi="Times New Roman" w:cs="Times New Roman"/>
          <w:sz w:val="26"/>
          <w:szCs w:val="26"/>
        </w:rPr>
        <w:br/>
      </w:r>
      <w:r w:rsidR="001143E0">
        <w:rPr>
          <w:rFonts w:ascii="Times New Roman" w:eastAsia="Times New Roman" w:hAnsi="Times New Roman" w:cs="Times New Roman"/>
          <w:sz w:val="26"/>
          <w:szCs w:val="26"/>
        </w:rPr>
        <w:t>(АППГ -13,3</w:t>
      </w:r>
      <w:r w:rsidR="00A243B0" w:rsidRPr="00A243B0">
        <w:rPr>
          <w:rFonts w:ascii="Times New Roman" w:eastAsia="Times New Roman" w:hAnsi="Times New Roman" w:cs="Times New Roman"/>
          <w:sz w:val="26"/>
          <w:szCs w:val="26"/>
        </w:rPr>
        <w:t xml:space="preserve">% </w:t>
      </w:r>
      <w:r w:rsidR="003D7CDA">
        <w:rPr>
          <w:rFonts w:ascii="Times New Roman" w:eastAsia="Times New Roman" w:hAnsi="Times New Roman" w:cs="Times New Roman"/>
          <w:sz w:val="26"/>
          <w:szCs w:val="26"/>
        </w:rPr>
        <w:t xml:space="preserve"> </w:t>
      </w:r>
      <w:r w:rsidR="005C7F2C">
        <w:rPr>
          <w:rFonts w:ascii="Times New Roman" w:eastAsia="Times New Roman" w:hAnsi="Times New Roman" w:cs="Times New Roman"/>
          <w:sz w:val="26"/>
          <w:szCs w:val="26"/>
        </w:rPr>
        <w:t>(</w:t>
      </w:r>
      <w:r w:rsidR="001143E0">
        <w:rPr>
          <w:rFonts w:ascii="Times New Roman" w:eastAsia="Times New Roman" w:hAnsi="Times New Roman" w:cs="Times New Roman"/>
          <w:sz w:val="26"/>
          <w:szCs w:val="26"/>
        </w:rPr>
        <w:t>30 детей)), погибших</w:t>
      </w:r>
      <w:r w:rsidR="0092735E">
        <w:rPr>
          <w:rFonts w:ascii="Times New Roman" w:eastAsia="Times New Roman" w:hAnsi="Times New Roman" w:cs="Times New Roman"/>
          <w:sz w:val="26"/>
          <w:szCs w:val="26"/>
        </w:rPr>
        <w:t xml:space="preserve"> </w:t>
      </w:r>
      <w:r w:rsidR="001143E0">
        <w:rPr>
          <w:rFonts w:ascii="Times New Roman" w:eastAsia="Times New Roman" w:hAnsi="Times New Roman" w:cs="Times New Roman"/>
          <w:sz w:val="26"/>
          <w:szCs w:val="26"/>
        </w:rPr>
        <w:t>нет (АППГ -200% (2 погибших</w:t>
      </w:r>
      <w:r w:rsidR="00A243B0" w:rsidRPr="00A243B0">
        <w:rPr>
          <w:rFonts w:ascii="Times New Roman" w:eastAsia="Times New Roman" w:hAnsi="Times New Roman" w:cs="Times New Roman"/>
          <w:sz w:val="26"/>
          <w:szCs w:val="26"/>
        </w:rPr>
        <w:t>)).</w:t>
      </w:r>
    </w:p>
    <w:p w:rsidR="00B4798C" w:rsidRPr="00B4798C" w:rsidRDefault="002F0283" w:rsidP="00B4798C">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00127C86" w:rsidRPr="006718B2">
        <w:rPr>
          <w:rFonts w:ascii="Times New Roman" w:eastAsia="Times New Roman" w:hAnsi="Times New Roman" w:cs="Times New Roman"/>
          <w:sz w:val="26"/>
          <w:szCs w:val="26"/>
        </w:rPr>
        <w:t xml:space="preserve">За </w:t>
      </w:r>
      <w:r w:rsidR="0092735E">
        <w:rPr>
          <w:rFonts w:ascii="Times New Roman" w:eastAsia="Times New Roman" w:hAnsi="Times New Roman" w:cs="Times New Roman"/>
          <w:sz w:val="26"/>
          <w:szCs w:val="26"/>
        </w:rPr>
        <w:t>6</w:t>
      </w:r>
      <w:r w:rsidR="00655D16">
        <w:rPr>
          <w:rFonts w:ascii="Times New Roman" w:eastAsia="Times New Roman" w:hAnsi="Times New Roman" w:cs="Times New Roman"/>
          <w:sz w:val="26"/>
          <w:szCs w:val="26"/>
        </w:rPr>
        <w:t xml:space="preserve"> месяцев</w:t>
      </w:r>
      <w:r w:rsidR="00B528CB">
        <w:rPr>
          <w:rFonts w:ascii="Times New Roman" w:eastAsia="Times New Roman" w:hAnsi="Times New Roman" w:cs="Times New Roman"/>
          <w:sz w:val="26"/>
          <w:szCs w:val="26"/>
        </w:rPr>
        <w:t xml:space="preserve"> 2021</w:t>
      </w:r>
      <w:r w:rsidR="00127C86" w:rsidRPr="006718B2">
        <w:rPr>
          <w:rFonts w:ascii="Times New Roman" w:eastAsia="Times New Roman" w:hAnsi="Times New Roman" w:cs="Times New Roman"/>
          <w:sz w:val="26"/>
          <w:szCs w:val="26"/>
        </w:rPr>
        <w:t xml:space="preserve"> года с участием </w:t>
      </w:r>
      <w:r w:rsidR="00127C86" w:rsidRPr="007D7D2E">
        <w:rPr>
          <w:rFonts w:ascii="Times New Roman" w:eastAsia="Times New Roman" w:hAnsi="Times New Roman" w:cs="Times New Roman"/>
          <w:b/>
          <w:sz w:val="26"/>
          <w:szCs w:val="26"/>
        </w:rPr>
        <w:t xml:space="preserve">несовершеннолетних-пассажиров </w:t>
      </w:r>
      <w:r w:rsidR="00127C86" w:rsidRPr="007D7D2E">
        <w:rPr>
          <w:rFonts w:ascii="Times New Roman" w:eastAsia="Times New Roman" w:hAnsi="Times New Roman" w:cs="Times New Roman"/>
          <w:sz w:val="26"/>
          <w:szCs w:val="26"/>
        </w:rPr>
        <w:t>в возрасте</w:t>
      </w:r>
      <w:r w:rsidR="00127C86" w:rsidRPr="007D7D2E">
        <w:rPr>
          <w:rFonts w:ascii="Times New Roman" w:eastAsia="Times New Roman" w:hAnsi="Times New Roman" w:cs="Times New Roman"/>
          <w:b/>
          <w:sz w:val="26"/>
          <w:szCs w:val="26"/>
        </w:rPr>
        <w:t xml:space="preserve"> до 16 лет </w:t>
      </w:r>
      <w:r w:rsidR="00127C86" w:rsidRPr="007D7D2E">
        <w:rPr>
          <w:rFonts w:ascii="Times New Roman" w:eastAsia="Times New Roman" w:hAnsi="Times New Roman" w:cs="Times New Roman"/>
          <w:sz w:val="26"/>
          <w:szCs w:val="26"/>
        </w:rPr>
        <w:t>зарегистрировано</w:t>
      </w:r>
      <w:r w:rsidR="00B4798C">
        <w:rPr>
          <w:rFonts w:ascii="Times New Roman" w:eastAsia="Times New Roman" w:hAnsi="Times New Roman" w:cs="Times New Roman"/>
          <w:sz w:val="26"/>
          <w:szCs w:val="26"/>
        </w:rPr>
        <w:t xml:space="preserve"> </w:t>
      </w:r>
      <w:r w:rsidR="00B4798C" w:rsidRPr="00B4798C">
        <w:rPr>
          <w:rFonts w:ascii="Times New Roman" w:eastAsia="Times New Roman" w:hAnsi="Times New Roman" w:cs="Times New Roman"/>
          <w:b/>
          <w:sz w:val="26"/>
          <w:szCs w:val="26"/>
        </w:rPr>
        <w:t>14 ДТП</w:t>
      </w:r>
      <w:r w:rsidR="00DF0D72">
        <w:rPr>
          <w:rFonts w:ascii="Times New Roman" w:eastAsia="Times New Roman" w:hAnsi="Times New Roman" w:cs="Times New Roman"/>
          <w:sz w:val="26"/>
          <w:szCs w:val="26"/>
        </w:rPr>
        <w:t xml:space="preserve"> ((АППГ  -44%) (25</w:t>
      </w:r>
      <w:r w:rsidR="00B4798C" w:rsidRPr="00B4798C">
        <w:rPr>
          <w:rFonts w:ascii="Times New Roman" w:eastAsia="Times New Roman" w:hAnsi="Times New Roman" w:cs="Times New Roman"/>
          <w:sz w:val="26"/>
          <w:szCs w:val="26"/>
        </w:rPr>
        <w:t xml:space="preserve"> ДТП)), в результате которых </w:t>
      </w:r>
      <w:r w:rsidR="000C3C77">
        <w:rPr>
          <w:rFonts w:ascii="Times New Roman" w:eastAsia="Times New Roman" w:hAnsi="Times New Roman" w:cs="Times New Roman"/>
          <w:sz w:val="26"/>
          <w:szCs w:val="26"/>
        </w:rPr>
        <w:br/>
      </w:r>
      <w:r w:rsidR="00B4798C" w:rsidRPr="00B4798C">
        <w:rPr>
          <w:rFonts w:ascii="Times New Roman" w:eastAsia="Times New Roman" w:hAnsi="Times New Roman" w:cs="Times New Roman"/>
          <w:b/>
          <w:sz w:val="26"/>
          <w:szCs w:val="26"/>
        </w:rPr>
        <w:t>14 детей получили ранения</w:t>
      </w:r>
      <w:r w:rsidR="00DF0D72">
        <w:rPr>
          <w:rFonts w:ascii="Times New Roman" w:eastAsia="Times New Roman" w:hAnsi="Times New Roman" w:cs="Times New Roman"/>
          <w:sz w:val="26"/>
          <w:szCs w:val="26"/>
        </w:rPr>
        <w:t xml:space="preserve"> (АППГ -56</w:t>
      </w:r>
      <w:r w:rsidR="00ED437A">
        <w:rPr>
          <w:rFonts w:ascii="Times New Roman" w:eastAsia="Times New Roman" w:hAnsi="Times New Roman" w:cs="Times New Roman"/>
          <w:sz w:val="26"/>
          <w:szCs w:val="26"/>
        </w:rPr>
        <w:t>%) (32 ребенка</w:t>
      </w:r>
      <w:r w:rsidR="00B4798C" w:rsidRPr="00B4798C">
        <w:rPr>
          <w:rFonts w:ascii="Times New Roman" w:eastAsia="Times New Roman" w:hAnsi="Times New Roman" w:cs="Times New Roman"/>
          <w:sz w:val="26"/>
          <w:szCs w:val="26"/>
        </w:rPr>
        <w:t xml:space="preserve">)), </w:t>
      </w:r>
      <w:r w:rsidR="00B4798C" w:rsidRPr="00B4798C">
        <w:rPr>
          <w:rFonts w:ascii="Times New Roman" w:eastAsia="Times New Roman" w:hAnsi="Times New Roman" w:cs="Times New Roman"/>
          <w:b/>
          <w:sz w:val="26"/>
          <w:szCs w:val="26"/>
        </w:rPr>
        <w:t>погибших нет</w:t>
      </w:r>
      <w:r w:rsidR="004F6091">
        <w:rPr>
          <w:rFonts w:ascii="Times New Roman" w:eastAsia="Times New Roman" w:hAnsi="Times New Roman" w:cs="Times New Roman"/>
          <w:sz w:val="26"/>
          <w:szCs w:val="26"/>
        </w:rPr>
        <w:t xml:space="preserve"> (АППГ 0%).</w:t>
      </w:r>
      <w:proofErr w:type="gramEnd"/>
    </w:p>
    <w:p w:rsidR="00B4798C" w:rsidRDefault="00B4798C" w:rsidP="00B4798C">
      <w:pPr>
        <w:autoSpaceDE w:val="0"/>
        <w:autoSpaceDN w:val="0"/>
        <w:adjustRightInd w:val="0"/>
        <w:spacing w:after="0" w:line="240" w:lineRule="auto"/>
        <w:jc w:val="both"/>
        <w:rPr>
          <w:rFonts w:ascii="Times New Roman" w:eastAsia="Times New Roman" w:hAnsi="Times New Roman" w:cs="Times New Roman"/>
          <w:sz w:val="26"/>
          <w:szCs w:val="26"/>
        </w:rPr>
      </w:pPr>
      <w:r w:rsidRPr="00B4798C">
        <w:rPr>
          <w:rFonts w:ascii="Times New Roman" w:eastAsia="Times New Roman" w:hAnsi="Times New Roman" w:cs="Times New Roman"/>
          <w:sz w:val="26"/>
          <w:szCs w:val="26"/>
        </w:rPr>
        <w:t xml:space="preserve">          </w:t>
      </w:r>
      <w:r w:rsidR="000D5A00">
        <w:rPr>
          <w:rFonts w:ascii="Times New Roman" w:eastAsia="Times New Roman" w:hAnsi="Times New Roman" w:cs="Times New Roman"/>
          <w:sz w:val="26"/>
          <w:szCs w:val="26"/>
        </w:rPr>
        <w:t xml:space="preserve"> </w:t>
      </w:r>
      <w:proofErr w:type="gramStart"/>
      <w:r w:rsidRPr="00B4798C">
        <w:rPr>
          <w:rFonts w:ascii="Times New Roman" w:eastAsia="Times New Roman" w:hAnsi="Times New Roman" w:cs="Times New Roman"/>
          <w:sz w:val="26"/>
          <w:szCs w:val="26"/>
        </w:rPr>
        <w:t xml:space="preserve">В текущем году произошло </w:t>
      </w:r>
      <w:r w:rsidRPr="00B4798C">
        <w:rPr>
          <w:rFonts w:ascii="Times New Roman" w:eastAsia="Times New Roman" w:hAnsi="Times New Roman" w:cs="Times New Roman"/>
          <w:b/>
          <w:sz w:val="26"/>
          <w:szCs w:val="26"/>
        </w:rPr>
        <w:t>2 ДТП с участием детей-велосипедистов</w:t>
      </w:r>
      <w:r w:rsidRPr="00B4798C">
        <w:rPr>
          <w:rFonts w:ascii="Times New Roman" w:eastAsia="Times New Roman" w:hAnsi="Times New Roman" w:cs="Times New Roman"/>
          <w:sz w:val="26"/>
          <w:szCs w:val="26"/>
        </w:rPr>
        <w:t xml:space="preserve"> </w:t>
      </w:r>
      <w:r w:rsidR="001F3403">
        <w:rPr>
          <w:rFonts w:ascii="Times New Roman" w:eastAsia="Times New Roman" w:hAnsi="Times New Roman" w:cs="Times New Roman"/>
          <w:sz w:val="26"/>
          <w:szCs w:val="26"/>
        </w:rPr>
        <w:br/>
      </w:r>
      <w:r w:rsidRPr="00B4798C">
        <w:rPr>
          <w:rFonts w:ascii="Times New Roman" w:eastAsia="Times New Roman" w:hAnsi="Times New Roman" w:cs="Times New Roman"/>
          <w:sz w:val="26"/>
          <w:szCs w:val="26"/>
        </w:rPr>
        <w:t xml:space="preserve">(АППГ </w:t>
      </w:r>
      <w:r w:rsidR="0087386C">
        <w:rPr>
          <w:rFonts w:ascii="Times New Roman" w:eastAsia="Times New Roman" w:hAnsi="Times New Roman" w:cs="Times New Roman"/>
          <w:sz w:val="26"/>
          <w:szCs w:val="26"/>
        </w:rPr>
        <w:t>-6</w:t>
      </w:r>
      <w:r w:rsidR="00DF0D72">
        <w:rPr>
          <w:rFonts w:ascii="Times New Roman" w:eastAsia="Times New Roman" w:hAnsi="Times New Roman" w:cs="Times New Roman"/>
          <w:sz w:val="26"/>
          <w:szCs w:val="26"/>
        </w:rPr>
        <w:t>6</w:t>
      </w:r>
      <w:r w:rsidRPr="00B4798C">
        <w:rPr>
          <w:rFonts w:ascii="Times New Roman" w:eastAsia="Times New Roman" w:hAnsi="Times New Roman" w:cs="Times New Roman"/>
          <w:sz w:val="26"/>
          <w:szCs w:val="26"/>
        </w:rPr>
        <w:t>%</w:t>
      </w:r>
      <w:r w:rsidR="001F3403">
        <w:rPr>
          <w:rFonts w:ascii="Times New Roman" w:eastAsia="Times New Roman" w:hAnsi="Times New Roman" w:cs="Times New Roman"/>
          <w:sz w:val="26"/>
          <w:szCs w:val="26"/>
        </w:rPr>
        <w:t>)</w:t>
      </w:r>
      <w:r w:rsidR="00DF0D72">
        <w:rPr>
          <w:rFonts w:ascii="Times New Roman" w:eastAsia="Times New Roman" w:hAnsi="Times New Roman" w:cs="Times New Roman"/>
          <w:sz w:val="26"/>
          <w:szCs w:val="26"/>
        </w:rPr>
        <w:t xml:space="preserve"> (6</w:t>
      </w:r>
      <w:r w:rsidR="00423B51">
        <w:rPr>
          <w:rFonts w:ascii="Times New Roman" w:eastAsia="Times New Roman" w:hAnsi="Times New Roman" w:cs="Times New Roman"/>
          <w:sz w:val="26"/>
          <w:szCs w:val="26"/>
        </w:rPr>
        <w:t xml:space="preserve"> ДТП))</w:t>
      </w:r>
      <w:r w:rsidR="00DE32A9">
        <w:rPr>
          <w:rFonts w:ascii="Times New Roman" w:eastAsia="Times New Roman" w:hAnsi="Times New Roman" w:cs="Times New Roman"/>
          <w:sz w:val="26"/>
          <w:szCs w:val="26"/>
        </w:rPr>
        <w:t>.</w:t>
      </w:r>
      <w:proofErr w:type="gramEnd"/>
    </w:p>
    <w:p w:rsidR="00127C86" w:rsidRDefault="00DC0076" w:rsidP="00127C86">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2033B2">
        <w:rPr>
          <w:rFonts w:ascii="Times New Roman" w:eastAsia="Times New Roman" w:hAnsi="Times New Roman" w:cs="Times New Roman"/>
          <w:b/>
          <w:sz w:val="26"/>
          <w:szCs w:val="26"/>
        </w:rPr>
        <w:t xml:space="preserve">С участием несовершеннолетних </w:t>
      </w:r>
      <w:r w:rsidR="00591B2A">
        <w:rPr>
          <w:rFonts w:ascii="Times New Roman" w:eastAsia="Times New Roman" w:hAnsi="Times New Roman" w:cs="Times New Roman"/>
          <w:b/>
          <w:sz w:val="26"/>
          <w:szCs w:val="26"/>
        </w:rPr>
        <w:t xml:space="preserve">водителей </w:t>
      </w:r>
      <w:r w:rsidR="004B5194">
        <w:rPr>
          <w:rFonts w:ascii="Times New Roman" w:eastAsia="Times New Roman" w:hAnsi="Times New Roman" w:cs="Times New Roman"/>
          <w:b/>
          <w:sz w:val="26"/>
          <w:szCs w:val="26"/>
        </w:rPr>
        <w:t xml:space="preserve">транспортных средств </w:t>
      </w:r>
      <w:r w:rsidR="002033B2" w:rsidRPr="002033B2">
        <w:rPr>
          <w:rFonts w:ascii="Times New Roman" w:eastAsia="Times New Roman" w:hAnsi="Times New Roman" w:cs="Times New Roman"/>
          <w:sz w:val="26"/>
          <w:szCs w:val="26"/>
        </w:rPr>
        <w:t>с начала года</w:t>
      </w:r>
      <w:r w:rsidR="00591B2A">
        <w:rPr>
          <w:rFonts w:ascii="Times New Roman" w:eastAsia="Times New Roman" w:hAnsi="Times New Roman" w:cs="Times New Roman"/>
          <w:b/>
          <w:sz w:val="26"/>
          <w:szCs w:val="26"/>
        </w:rPr>
        <w:t xml:space="preserve"> </w:t>
      </w:r>
      <w:r w:rsidR="00591B2A" w:rsidRPr="000E4363">
        <w:rPr>
          <w:rFonts w:ascii="Times New Roman" w:eastAsia="Times New Roman" w:hAnsi="Times New Roman" w:cs="Times New Roman"/>
          <w:sz w:val="26"/>
          <w:szCs w:val="26"/>
        </w:rPr>
        <w:t>не</w:t>
      </w:r>
      <w:r w:rsidR="00591B2A">
        <w:rPr>
          <w:rFonts w:ascii="Times New Roman" w:eastAsia="Times New Roman" w:hAnsi="Times New Roman" w:cs="Times New Roman"/>
          <w:b/>
          <w:sz w:val="26"/>
          <w:szCs w:val="26"/>
        </w:rPr>
        <w:t xml:space="preserve"> </w:t>
      </w:r>
      <w:r w:rsidR="00127C86">
        <w:rPr>
          <w:rFonts w:ascii="Times New Roman" w:eastAsia="Times New Roman" w:hAnsi="Times New Roman" w:cs="Times New Roman"/>
          <w:sz w:val="26"/>
          <w:szCs w:val="26"/>
        </w:rPr>
        <w:t xml:space="preserve">произошло </w:t>
      </w:r>
      <w:r w:rsidR="00591B2A">
        <w:rPr>
          <w:rFonts w:ascii="Times New Roman" w:eastAsia="Times New Roman" w:hAnsi="Times New Roman" w:cs="Times New Roman"/>
          <w:sz w:val="26"/>
          <w:szCs w:val="26"/>
        </w:rPr>
        <w:t xml:space="preserve">ни одного </w:t>
      </w:r>
      <w:r w:rsidR="00DF0D72">
        <w:rPr>
          <w:rFonts w:ascii="Times New Roman" w:eastAsia="Times New Roman" w:hAnsi="Times New Roman" w:cs="Times New Roman"/>
          <w:sz w:val="26"/>
          <w:szCs w:val="26"/>
        </w:rPr>
        <w:t>ДТП (АППГ -1</w:t>
      </w:r>
      <w:r w:rsidR="00960524">
        <w:rPr>
          <w:rFonts w:ascii="Times New Roman" w:eastAsia="Times New Roman" w:hAnsi="Times New Roman" w:cs="Times New Roman"/>
          <w:sz w:val="26"/>
          <w:szCs w:val="26"/>
        </w:rPr>
        <w:t>00</w:t>
      </w:r>
      <w:r w:rsidR="00960524" w:rsidRPr="00960524">
        <w:rPr>
          <w:rFonts w:ascii="Times New Roman" w:eastAsia="Times New Roman" w:hAnsi="Times New Roman" w:cs="Times New Roman"/>
          <w:sz w:val="26"/>
          <w:szCs w:val="26"/>
        </w:rPr>
        <w:t>%</w:t>
      </w:r>
      <w:r w:rsidR="00DF0D72">
        <w:rPr>
          <w:rFonts w:ascii="Times New Roman" w:eastAsia="Times New Roman" w:hAnsi="Times New Roman" w:cs="Times New Roman"/>
          <w:sz w:val="26"/>
          <w:szCs w:val="26"/>
        </w:rPr>
        <w:t xml:space="preserve"> (1</w:t>
      </w:r>
      <w:r w:rsidR="00CD79C1">
        <w:rPr>
          <w:rFonts w:ascii="Times New Roman" w:eastAsia="Times New Roman" w:hAnsi="Times New Roman" w:cs="Times New Roman"/>
          <w:sz w:val="26"/>
          <w:szCs w:val="26"/>
        </w:rPr>
        <w:t xml:space="preserve"> ДТП)</w:t>
      </w:r>
      <w:r w:rsidR="00960524">
        <w:rPr>
          <w:rFonts w:ascii="Times New Roman" w:eastAsia="Times New Roman" w:hAnsi="Times New Roman" w:cs="Times New Roman"/>
          <w:sz w:val="26"/>
          <w:szCs w:val="26"/>
        </w:rPr>
        <w:t>).</w:t>
      </w:r>
    </w:p>
    <w:p w:rsidR="00D9188D" w:rsidRPr="00FC421B" w:rsidRDefault="00D9188D" w:rsidP="00070FBD">
      <w:pPr>
        <w:autoSpaceDE w:val="0"/>
        <w:autoSpaceDN w:val="0"/>
        <w:adjustRightInd w:val="0"/>
        <w:spacing w:after="0" w:line="240" w:lineRule="auto"/>
        <w:rPr>
          <w:rFonts w:ascii="Times New Roman" w:eastAsia="Times New Roman" w:hAnsi="Times New Roman" w:cs="Times New Roman"/>
          <w:i/>
          <w:sz w:val="24"/>
          <w:szCs w:val="24"/>
        </w:rPr>
      </w:pPr>
    </w:p>
    <w:p w:rsidR="00127C86" w:rsidRPr="001B469F" w:rsidRDefault="001D369F" w:rsidP="00127C86">
      <w:pPr>
        <w:autoSpaceDE w:val="0"/>
        <w:autoSpaceDN w:val="0"/>
        <w:adjustRightInd w:val="0"/>
        <w:spacing w:after="0" w:line="240" w:lineRule="auto"/>
        <w:ind w:firstLine="720"/>
        <w:jc w:val="center"/>
        <w:rPr>
          <w:rFonts w:ascii="Times New Roman" w:eastAsia="Times New Roman" w:hAnsi="Times New Roman" w:cs="Times New Roman"/>
          <w:i/>
          <w:color w:val="FF0000"/>
          <w:sz w:val="24"/>
          <w:szCs w:val="24"/>
        </w:rPr>
      </w:pPr>
      <w:r w:rsidRPr="00DF0D72">
        <w:rPr>
          <w:rFonts w:ascii="Times New Roman" w:eastAsia="Times New Roman" w:hAnsi="Times New Roman" w:cs="Times New Roman"/>
          <w:i/>
          <w:sz w:val="24"/>
          <w:szCs w:val="24"/>
        </w:rPr>
        <w:lastRenderedPageBreak/>
        <w:t>Рис.5</w:t>
      </w:r>
      <w:r w:rsidR="00127C86" w:rsidRPr="00DF0D72">
        <w:rPr>
          <w:rFonts w:ascii="Times New Roman" w:eastAsia="Times New Roman" w:hAnsi="Times New Roman" w:cs="Times New Roman"/>
          <w:i/>
          <w:sz w:val="24"/>
          <w:szCs w:val="24"/>
        </w:rPr>
        <w:t>. Распределение по категориям.</w:t>
      </w:r>
    </w:p>
    <w:p w:rsidR="00127C86" w:rsidRPr="007C767F" w:rsidRDefault="00127C86"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580683CF" wp14:editId="0CFB7AFD">
            <wp:extent cx="4230877" cy="2397339"/>
            <wp:effectExtent l="0" t="0" r="17780" b="222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7C86" w:rsidRDefault="00127C86" w:rsidP="00127C86">
      <w:pPr>
        <w:spacing w:after="0" w:line="240" w:lineRule="auto"/>
        <w:ind w:firstLine="709"/>
        <w:jc w:val="both"/>
        <w:rPr>
          <w:rFonts w:ascii="Times New Roman" w:eastAsia="Times New Roman" w:hAnsi="Times New Roman" w:cs="Times New Roman"/>
          <w:sz w:val="26"/>
          <w:szCs w:val="26"/>
        </w:rPr>
      </w:pPr>
    </w:p>
    <w:p w:rsidR="00127C86" w:rsidRDefault="008D29B0" w:rsidP="00127C86">
      <w:pPr>
        <w:spacing w:after="0" w:line="240" w:lineRule="auto"/>
        <w:ind w:firstLine="709"/>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П</w:t>
      </w:r>
      <w:r w:rsidR="00127C86" w:rsidRPr="008105D7">
        <w:rPr>
          <w:rFonts w:ascii="Times New Roman" w:eastAsia="Times New Roman" w:hAnsi="Times New Roman" w:cs="Times New Roman"/>
          <w:b/>
          <w:sz w:val="26"/>
          <w:szCs w:val="26"/>
          <w:u w:val="single"/>
        </w:rPr>
        <w:t>ешеходы до 16 лет.</w:t>
      </w:r>
    </w:p>
    <w:p w:rsidR="00233A90" w:rsidRDefault="00127C86" w:rsidP="00233A90">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Как уже отмечалось выше</w:t>
      </w:r>
      <w:r w:rsidR="00072C4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D9188D" w:rsidRPr="007D7D2E">
        <w:rPr>
          <w:rFonts w:ascii="Times New Roman" w:eastAsia="Times New Roman" w:hAnsi="Times New Roman" w:cs="Times New Roman"/>
          <w:sz w:val="26"/>
          <w:szCs w:val="26"/>
        </w:rPr>
        <w:t xml:space="preserve">с участием </w:t>
      </w:r>
      <w:r w:rsidR="00D9188D" w:rsidRPr="007D7D2E">
        <w:rPr>
          <w:rFonts w:ascii="Times New Roman" w:eastAsia="Times New Roman" w:hAnsi="Times New Roman" w:cs="Times New Roman"/>
          <w:b/>
          <w:sz w:val="26"/>
          <w:szCs w:val="26"/>
        </w:rPr>
        <w:t>детей – пешеходов</w:t>
      </w:r>
      <w:r w:rsidR="00D9188D" w:rsidRPr="007D7D2E">
        <w:rPr>
          <w:rFonts w:ascii="Times New Roman" w:eastAsia="Times New Roman" w:hAnsi="Times New Roman" w:cs="Times New Roman"/>
          <w:sz w:val="26"/>
          <w:szCs w:val="26"/>
        </w:rPr>
        <w:t xml:space="preserve"> произошло –</w:t>
      </w:r>
      <w:r w:rsidR="00D9188D">
        <w:rPr>
          <w:rFonts w:ascii="Times New Roman" w:eastAsia="Times New Roman" w:hAnsi="Times New Roman" w:cs="Times New Roman"/>
          <w:sz w:val="26"/>
          <w:szCs w:val="26"/>
        </w:rPr>
        <w:t xml:space="preserve"> </w:t>
      </w:r>
      <w:r w:rsidR="00233A90">
        <w:rPr>
          <w:rFonts w:ascii="Times New Roman" w:eastAsia="Times New Roman" w:hAnsi="Times New Roman" w:cs="Times New Roman"/>
          <w:b/>
          <w:sz w:val="26"/>
          <w:szCs w:val="26"/>
        </w:rPr>
        <w:t>26</w:t>
      </w:r>
      <w:r w:rsidR="00233A90" w:rsidRPr="00A243B0">
        <w:rPr>
          <w:rFonts w:ascii="Times New Roman" w:eastAsia="Times New Roman" w:hAnsi="Times New Roman" w:cs="Times New Roman"/>
          <w:b/>
          <w:sz w:val="26"/>
          <w:szCs w:val="26"/>
        </w:rPr>
        <w:t xml:space="preserve"> ДТП</w:t>
      </w:r>
      <w:r w:rsidR="00233A90">
        <w:rPr>
          <w:rFonts w:ascii="Times New Roman" w:eastAsia="Times New Roman" w:hAnsi="Times New Roman" w:cs="Times New Roman"/>
          <w:sz w:val="26"/>
          <w:szCs w:val="26"/>
        </w:rPr>
        <w:t xml:space="preserve"> </w:t>
      </w:r>
      <w:r w:rsidR="00233A90">
        <w:rPr>
          <w:rFonts w:ascii="Times New Roman" w:eastAsia="Times New Roman" w:hAnsi="Times New Roman" w:cs="Times New Roman"/>
          <w:sz w:val="26"/>
          <w:szCs w:val="26"/>
        </w:rPr>
        <w:br/>
        <w:t>(АППГ -18,7</w:t>
      </w:r>
      <w:r w:rsidR="00233A90" w:rsidRPr="00A243B0">
        <w:rPr>
          <w:rFonts w:ascii="Times New Roman" w:eastAsia="Times New Roman" w:hAnsi="Times New Roman" w:cs="Times New Roman"/>
          <w:sz w:val="26"/>
          <w:szCs w:val="26"/>
        </w:rPr>
        <w:t>%</w:t>
      </w:r>
      <w:r w:rsidR="00233A90">
        <w:rPr>
          <w:rFonts w:ascii="Times New Roman" w:eastAsia="Times New Roman" w:hAnsi="Times New Roman" w:cs="Times New Roman"/>
          <w:sz w:val="26"/>
          <w:szCs w:val="26"/>
        </w:rPr>
        <w:t xml:space="preserve"> (32 ДТП)</w:t>
      </w:r>
      <w:r w:rsidR="00233A90" w:rsidRPr="00A243B0">
        <w:rPr>
          <w:rFonts w:ascii="Times New Roman" w:eastAsia="Times New Roman" w:hAnsi="Times New Roman" w:cs="Times New Roman"/>
          <w:sz w:val="26"/>
          <w:szCs w:val="26"/>
        </w:rPr>
        <w:t>)</w:t>
      </w:r>
      <w:r w:rsidR="00233A90">
        <w:rPr>
          <w:rFonts w:ascii="Times New Roman" w:eastAsia="Times New Roman" w:hAnsi="Times New Roman" w:cs="Times New Roman"/>
          <w:sz w:val="26"/>
          <w:szCs w:val="26"/>
        </w:rPr>
        <w:t>,</w:t>
      </w:r>
      <w:r w:rsidR="00233A90" w:rsidRPr="00A243B0">
        <w:rPr>
          <w:rFonts w:ascii="Times New Roman" w:eastAsia="Times New Roman" w:hAnsi="Times New Roman" w:cs="Times New Roman"/>
          <w:sz w:val="26"/>
          <w:szCs w:val="26"/>
        </w:rPr>
        <w:t xml:space="preserve"> в результате которых </w:t>
      </w:r>
      <w:r w:rsidR="00233A90">
        <w:rPr>
          <w:rFonts w:ascii="Times New Roman" w:eastAsia="Times New Roman" w:hAnsi="Times New Roman" w:cs="Times New Roman"/>
          <w:b/>
          <w:sz w:val="26"/>
          <w:szCs w:val="26"/>
        </w:rPr>
        <w:t xml:space="preserve">26 детей </w:t>
      </w:r>
      <w:r w:rsidR="00233A90" w:rsidRPr="00A243B0">
        <w:rPr>
          <w:rFonts w:ascii="Times New Roman" w:eastAsia="Times New Roman" w:hAnsi="Times New Roman" w:cs="Times New Roman"/>
          <w:b/>
          <w:sz w:val="26"/>
          <w:szCs w:val="26"/>
        </w:rPr>
        <w:t>получили травмы</w:t>
      </w:r>
      <w:r w:rsidR="00233A90">
        <w:rPr>
          <w:rFonts w:ascii="Times New Roman" w:eastAsia="Times New Roman" w:hAnsi="Times New Roman" w:cs="Times New Roman"/>
          <w:sz w:val="26"/>
          <w:szCs w:val="26"/>
        </w:rPr>
        <w:t xml:space="preserve"> </w:t>
      </w:r>
      <w:r w:rsidR="00233A90">
        <w:rPr>
          <w:rFonts w:ascii="Times New Roman" w:eastAsia="Times New Roman" w:hAnsi="Times New Roman" w:cs="Times New Roman"/>
          <w:sz w:val="26"/>
          <w:szCs w:val="26"/>
        </w:rPr>
        <w:br/>
        <w:t>(АППГ -13,3</w:t>
      </w:r>
      <w:r w:rsidR="00233A90" w:rsidRPr="00A243B0">
        <w:rPr>
          <w:rFonts w:ascii="Times New Roman" w:eastAsia="Times New Roman" w:hAnsi="Times New Roman" w:cs="Times New Roman"/>
          <w:sz w:val="26"/>
          <w:szCs w:val="26"/>
        </w:rPr>
        <w:t xml:space="preserve">% </w:t>
      </w:r>
      <w:r w:rsidR="00233A90">
        <w:rPr>
          <w:rFonts w:ascii="Times New Roman" w:eastAsia="Times New Roman" w:hAnsi="Times New Roman" w:cs="Times New Roman"/>
          <w:sz w:val="26"/>
          <w:szCs w:val="26"/>
        </w:rPr>
        <w:t xml:space="preserve"> (30 детей)), погибших нет (АППГ -200% (2 погибших</w:t>
      </w:r>
      <w:r w:rsidR="00233A90" w:rsidRPr="00A243B0">
        <w:rPr>
          <w:rFonts w:ascii="Times New Roman" w:eastAsia="Times New Roman" w:hAnsi="Times New Roman" w:cs="Times New Roman"/>
          <w:sz w:val="26"/>
          <w:szCs w:val="26"/>
        </w:rPr>
        <w:t>)).</w:t>
      </w:r>
    </w:p>
    <w:p w:rsidR="005776E2" w:rsidRDefault="005F490A"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Отмечается, что </w:t>
      </w:r>
      <w:r w:rsidR="000470C5">
        <w:rPr>
          <w:rFonts w:ascii="Times New Roman" w:eastAsia="Times New Roman" w:hAnsi="Times New Roman" w:cs="Times New Roman"/>
          <w:sz w:val="26"/>
          <w:szCs w:val="26"/>
        </w:rPr>
        <w:t xml:space="preserve">почти </w:t>
      </w:r>
      <w:r>
        <w:rPr>
          <w:rFonts w:ascii="Times New Roman" w:eastAsia="Times New Roman" w:hAnsi="Times New Roman" w:cs="Times New Roman"/>
          <w:sz w:val="26"/>
          <w:szCs w:val="26"/>
        </w:rPr>
        <w:t>каж</w:t>
      </w:r>
      <w:r w:rsidR="003B1FC0">
        <w:rPr>
          <w:rFonts w:ascii="Times New Roman" w:eastAsia="Times New Roman" w:hAnsi="Times New Roman" w:cs="Times New Roman"/>
          <w:sz w:val="26"/>
          <w:szCs w:val="26"/>
        </w:rPr>
        <w:t>дый пешеход (за исключением двух</w:t>
      </w:r>
      <w:r w:rsidR="000470C5">
        <w:rPr>
          <w:rFonts w:ascii="Times New Roman" w:eastAsia="Times New Roman" w:hAnsi="Times New Roman" w:cs="Times New Roman"/>
          <w:sz w:val="26"/>
          <w:szCs w:val="26"/>
        </w:rPr>
        <w:t>), который</w:t>
      </w:r>
      <w:r>
        <w:rPr>
          <w:rFonts w:ascii="Times New Roman" w:eastAsia="Times New Roman" w:hAnsi="Times New Roman" w:cs="Times New Roman"/>
          <w:sz w:val="26"/>
          <w:szCs w:val="26"/>
        </w:rPr>
        <w:t xml:space="preserve"> получил травмы в результате ДТП, имел на своей одежде, обуви и школьных портфелях </w:t>
      </w:r>
      <w:proofErr w:type="spellStart"/>
      <w:r>
        <w:rPr>
          <w:rFonts w:ascii="Times New Roman" w:eastAsia="Times New Roman" w:hAnsi="Times New Roman" w:cs="Times New Roman"/>
          <w:sz w:val="26"/>
          <w:szCs w:val="26"/>
        </w:rPr>
        <w:t>световозвр</w:t>
      </w:r>
      <w:r w:rsidR="003B1FC0">
        <w:rPr>
          <w:rFonts w:ascii="Times New Roman" w:eastAsia="Times New Roman" w:hAnsi="Times New Roman" w:cs="Times New Roman"/>
          <w:sz w:val="26"/>
          <w:szCs w:val="26"/>
        </w:rPr>
        <w:t>ащающие</w:t>
      </w:r>
      <w:proofErr w:type="spellEnd"/>
      <w:r w:rsidR="003B1FC0">
        <w:rPr>
          <w:rFonts w:ascii="Times New Roman" w:eastAsia="Times New Roman" w:hAnsi="Times New Roman" w:cs="Times New Roman"/>
          <w:sz w:val="26"/>
          <w:szCs w:val="26"/>
        </w:rPr>
        <w:t xml:space="preserve"> элементы, при этом 6</w:t>
      </w:r>
      <w:r w:rsidR="000470C5">
        <w:rPr>
          <w:rFonts w:ascii="Times New Roman" w:eastAsia="Times New Roman" w:hAnsi="Times New Roman" w:cs="Times New Roman"/>
          <w:sz w:val="26"/>
          <w:szCs w:val="26"/>
        </w:rPr>
        <w:t xml:space="preserve"> аварий</w:t>
      </w:r>
      <w:r w:rsidR="00072C40">
        <w:rPr>
          <w:rFonts w:ascii="Times New Roman" w:eastAsia="Times New Roman" w:hAnsi="Times New Roman" w:cs="Times New Roman"/>
          <w:sz w:val="26"/>
          <w:szCs w:val="26"/>
        </w:rPr>
        <w:t xml:space="preserve"> </w:t>
      </w:r>
      <w:r w:rsidR="004B0E4F" w:rsidRPr="005776E2">
        <w:rPr>
          <w:rFonts w:ascii="Times New Roman" w:eastAsia="Times New Roman" w:hAnsi="Times New Roman" w:cs="Times New Roman"/>
          <w:sz w:val="26"/>
          <w:szCs w:val="26"/>
        </w:rPr>
        <w:t>произошл</w:t>
      </w:r>
      <w:r>
        <w:rPr>
          <w:rFonts w:ascii="Times New Roman" w:eastAsia="Times New Roman" w:hAnsi="Times New Roman" w:cs="Times New Roman"/>
          <w:sz w:val="26"/>
          <w:szCs w:val="26"/>
        </w:rPr>
        <w:t>и в темное время суток.</w:t>
      </w:r>
    </w:p>
    <w:p w:rsidR="005F490A" w:rsidRDefault="005F490A" w:rsidP="00127C86">
      <w:pPr>
        <w:spacing w:after="0" w:line="240" w:lineRule="auto"/>
        <w:ind w:firstLine="709"/>
        <w:jc w:val="both"/>
        <w:rPr>
          <w:rFonts w:ascii="Times New Roman" w:eastAsia="Times New Roman" w:hAnsi="Times New Roman" w:cs="Times New Roman"/>
          <w:color w:val="FF0000"/>
          <w:sz w:val="26"/>
          <w:szCs w:val="26"/>
        </w:rPr>
      </w:pPr>
    </w:p>
    <w:p w:rsidR="005776E2" w:rsidRDefault="005776E2" w:rsidP="005776E2">
      <w:pPr>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Рис. 6. </w:t>
      </w:r>
      <w:r w:rsidR="00454DEB">
        <w:rPr>
          <w:rFonts w:ascii="Times New Roman" w:eastAsia="Times New Roman" w:hAnsi="Times New Roman" w:cs="Times New Roman"/>
          <w:i/>
          <w:sz w:val="24"/>
          <w:szCs w:val="24"/>
        </w:rPr>
        <w:t>Динамика по СВЭ</w:t>
      </w:r>
      <w:r>
        <w:rPr>
          <w:rFonts w:ascii="Times New Roman" w:eastAsia="Times New Roman" w:hAnsi="Times New Roman" w:cs="Times New Roman"/>
          <w:i/>
          <w:sz w:val="24"/>
          <w:szCs w:val="24"/>
        </w:rPr>
        <w:t>.</w:t>
      </w:r>
    </w:p>
    <w:p w:rsidR="005776E2" w:rsidRDefault="005776E2" w:rsidP="005776E2">
      <w:pPr>
        <w:spacing w:after="0" w:line="240" w:lineRule="auto"/>
        <w:ind w:firstLine="720"/>
        <w:jc w:val="center"/>
        <w:rPr>
          <w:rFonts w:ascii="Times New Roman" w:eastAsia="Times New Roman" w:hAnsi="Times New Roman" w:cs="Times New Roman"/>
          <w:noProof/>
          <w:sz w:val="24"/>
          <w:szCs w:val="24"/>
        </w:rPr>
      </w:pPr>
      <w:r>
        <w:rPr>
          <w:noProof/>
        </w:rPr>
        <w:drawing>
          <wp:inline distT="0" distB="0" distL="0" distR="0" wp14:anchorId="5C1A7992" wp14:editId="7EB6C1B5">
            <wp:extent cx="3827868" cy="2888243"/>
            <wp:effectExtent l="0" t="0" r="20320" b="2667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6BC7" w:rsidRPr="00FD0F8B" w:rsidRDefault="00756BC7" w:rsidP="00461563">
      <w:pPr>
        <w:spacing w:after="0" w:line="240" w:lineRule="auto"/>
        <w:jc w:val="both"/>
        <w:rPr>
          <w:rFonts w:ascii="Times New Roman" w:eastAsia="Times New Roman" w:hAnsi="Times New Roman" w:cs="Times New Roman"/>
          <w:color w:val="FF0000"/>
          <w:sz w:val="26"/>
          <w:szCs w:val="26"/>
        </w:rPr>
      </w:pPr>
    </w:p>
    <w:p w:rsidR="00DB0DBF" w:rsidRDefault="00072C40"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Особую тревогу вызывает то, что с</w:t>
      </w:r>
      <w:r w:rsidR="00FD0F8B">
        <w:rPr>
          <w:rFonts w:ascii="Times New Roman" w:eastAsia="Times New Roman" w:hAnsi="Times New Roman" w:cs="Times New Roman"/>
          <w:sz w:val="26"/>
          <w:szCs w:val="26"/>
        </w:rPr>
        <w:t xml:space="preserve"> начала 2021</w:t>
      </w:r>
      <w:r w:rsidR="00127C86" w:rsidRPr="00A00396">
        <w:rPr>
          <w:rFonts w:ascii="Times New Roman" w:eastAsia="Times New Roman" w:hAnsi="Times New Roman" w:cs="Times New Roman"/>
          <w:sz w:val="26"/>
          <w:szCs w:val="26"/>
        </w:rPr>
        <w:t xml:space="preserve"> года по пути в образовательное учр</w:t>
      </w:r>
      <w:r w:rsidR="00CA045A">
        <w:rPr>
          <w:rFonts w:ascii="Times New Roman" w:eastAsia="Times New Roman" w:hAnsi="Times New Roman" w:cs="Times New Roman"/>
          <w:sz w:val="26"/>
          <w:szCs w:val="26"/>
        </w:rPr>
        <w:t>еждение либо из него произошли</w:t>
      </w:r>
      <w:r w:rsidR="00127C86">
        <w:rPr>
          <w:rFonts w:ascii="Times New Roman" w:eastAsia="Times New Roman" w:hAnsi="Times New Roman" w:cs="Times New Roman"/>
          <w:sz w:val="26"/>
          <w:szCs w:val="26"/>
        </w:rPr>
        <w:t xml:space="preserve"> </w:t>
      </w:r>
      <w:r w:rsidR="002F012A">
        <w:rPr>
          <w:rFonts w:ascii="Times New Roman" w:eastAsia="Times New Roman" w:hAnsi="Times New Roman" w:cs="Times New Roman"/>
          <w:b/>
          <w:sz w:val="26"/>
          <w:szCs w:val="26"/>
        </w:rPr>
        <w:t>6</w:t>
      </w:r>
      <w:r w:rsidR="001D0E79" w:rsidRPr="00072C40">
        <w:rPr>
          <w:rFonts w:ascii="Times New Roman" w:eastAsia="Times New Roman" w:hAnsi="Times New Roman" w:cs="Times New Roman"/>
          <w:b/>
          <w:sz w:val="26"/>
          <w:szCs w:val="26"/>
        </w:rPr>
        <w:t xml:space="preserve"> ДТП</w:t>
      </w:r>
      <w:r w:rsidR="001D0E79">
        <w:rPr>
          <w:rFonts w:ascii="Times New Roman" w:eastAsia="Times New Roman" w:hAnsi="Times New Roman" w:cs="Times New Roman"/>
          <w:sz w:val="26"/>
          <w:szCs w:val="26"/>
        </w:rPr>
        <w:t xml:space="preserve">, </w:t>
      </w:r>
      <w:r w:rsidR="00127C86" w:rsidRPr="00A00396">
        <w:rPr>
          <w:rFonts w:ascii="Times New Roman" w:eastAsia="Times New Roman" w:hAnsi="Times New Roman" w:cs="Times New Roman"/>
          <w:sz w:val="26"/>
          <w:szCs w:val="26"/>
        </w:rPr>
        <w:t>что составляет</w:t>
      </w:r>
      <w:r w:rsidR="001D0E79">
        <w:rPr>
          <w:rFonts w:ascii="Times New Roman" w:eastAsia="Times New Roman" w:hAnsi="Times New Roman" w:cs="Times New Roman"/>
          <w:sz w:val="26"/>
          <w:szCs w:val="26"/>
        </w:rPr>
        <w:t xml:space="preserve"> </w:t>
      </w:r>
      <w:r w:rsidR="0001627E">
        <w:rPr>
          <w:rFonts w:ascii="Times New Roman" w:eastAsia="Times New Roman" w:hAnsi="Times New Roman" w:cs="Times New Roman"/>
          <w:b/>
          <w:sz w:val="26"/>
          <w:szCs w:val="26"/>
        </w:rPr>
        <w:t>2</w:t>
      </w:r>
      <w:r w:rsidR="003F074E">
        <w:rPr>
          <w:rFonts w:ascii="Times New Roman" w:eastAsia="Times New Roman" w:hAnsi="Times New Roman" w:cs="Times New Roman"/>
          <w:b/>
          <w:sz w:val="26"/>
          <w:szCs w:val="26"/>
        </w:rPr>
        <w:t>1</w:t>
      </w:r>
      <w:r w:rsidR="00127C86" w:rsidRPr="00072C40">
        <w:rPr>
          <w:rFonts w:ascii="Times New Roman" w:eastAsia="Times New Roman" w:hAnsi="Times New Roman" w:cs="Times New Roman"/>
          <w:b/>
          <w:sz w:val="26"/>
          <w:szCs w:val="26"/>
        </w:rPr>
        <w:t>%</w:t>
      </w:r>
      <w:r w:rsidR="00127C86" w:rsidRPr="00A00396">
        <w:rPr>
          <w:rFonts w:ascii="Times New Roman" w:eastAsia="Times New Roman" w:hAnsi="Times New Roman" w:cs="Times New Roman"/>
          <w:sz w:val="26"/>
          <w:szCs w:val="26"/>
        </w:rPr>
        <w:t xml:space="preserve"> от общего количества происшествий с пешими участниками дорожного движения в возрасте до 16 лет. </w:t>
      </w:r>
      <w:r w:rsidR="00E85470">
        <w:rPr>
          <w:rFonts w:ascii="Times New Roman" w:eastAsia="Times New Roman" w:hAnsi="Times New Roman" w:cs="Times New Roman"/>
          <w:sz w:val="26"/>
          <w:szCs w:val="26"/>
        </w:rPr>
        <w:br/>
      </w:r>
      <w:r w:rsidR="00DB0DBF">
        <w:rPr>
          <w:rFonts w:ascii="Times New Roman" w:eastAsia="Times New Roman" w:hAnsi="Times New Roman" w:cs="Times New Roman"/>
          <w:sz w:val="26"/>
          <w:szCs w:val="26"/>
        </w:rPr>
        <w:t xml:space="preserve">В остальных случаях </w:t>
      </w:r>
      <w:r w:rsidR="00461563">
        <w:rPr>
          <w:rFonts w:ascii="Times New Roman" w:eastAsia="Times New Roman" w:hAnsi="Times New Roman" w:cs="Times New Roman"/>
          <w:sz w:val="26"/>
          <w:szCs w:val="26"/>
        </w:rPr>
        <w:t>дети</w:t>
      </w:r>
      <w:r w:rsidR="00DB0DBF">
        <w:rPr>
          <w:rFonts w:ascii="Times New Roman" w:eastAsia="Times New Roman" w:hAnsi="Times New Roman" w:cs="Times New Roman"/>
          <w:sz w:val="26"/>
          <w:szCs w:val="26"/>
        </w:rPr>
        <w:t xml:space="preserve"> находились на прогулке, либо двигались на тренировки или по личным делам. </w:t>
      </w:r>
    </w:p>
    <w:p w:rsidR="000E1D71" w:rsidRDefault="00127C86" w:rsidP="00127C86">
      <w:pPr>
        <w:tabs>
          <w:tab w:val="left" w:pos="709"/>
        </w:tabs>
        <w:spacing w:after="0" w:line="240" w:lineRule="auto"/>
        <w:ind w:firstLine="851"/>
        <w:jc w:val="both"/>
        <w:rPr>
          <w:rFonts w:ascii="Times New Roman" w:eastAsia="Calibri" w:hAnsi="Times New Roman" w:cs="Times New Roman"/>
          <w:i/>
          <w:sz w:val="26"/>
          <w:szCs w:val="26"/>
          <w:lang w:eastAsia="en-US"/>
        </w:rPr>
      </w:pPr>
      <w:r w:rsidRPr="00EF303D">
        <w:rPr>
          <w:rFonts w:ascii="Times New Roman" w:eastAsia="Calibri" w:hAnsi="Times New Roman" w:cs="Times New Roman"/>
          <w:i/>
          <w:sz w:val="26"/>
          <w:szCs w:val="26"/>
          <w:lang w:eastAsia="en-US"/>
        </w:rPr>
        <w:t xml:space="preserve">  </w:t>
      </w:r>
    </w:p>
    <w:p w:rsidR="00C76926" w:rsidRDefault="00C76926"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736827" w:rsidRDefault="00736827"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C76926" w:rsidRDefault="00C76926" w:rsidP="00127C86">
      <w:pPr>
        <w:tabs>
          <w:tab w:val="left" w:pos="709"/>
        </w:tabs>
        <w:spacing w:after="0" w:line="240" w:lineRule="auto"/>
        <w:ind w:firstLine="851"/>
        <w:jc w:val="both"/>
        <w:rPr>
          <w:rFonts w:ascii="Times New Roman" w:eastAsia="Calibri" w:hAnsi="Times New Roman" w:cs="Times New Roman"/>
          <w:i/>
          <w:sz w:val="26"/>
          <w:szCs w:val="26"/>
          <w:lang w:eastAsia="en-US"/>
        </w:rPr>
      </w:pPr>
    </w:p>
    <w:p w:rsidR="00127C86" w:rsidRPr="00A85F54" w:rsidRDefault="00127C86" w:rsidP="00127C86">
      <w:pPr>
        <w:tabs>
          <w:tab w:val="left" w:pos="709"/>
        </w:tabs>
        <w:spacing w:after="0" w:line="240" w:lineRule="auto"/>
        <w:ind w:firstLine="851"/>
        <w:jc w:val="both"/>
        <w:rPr>
          <w:rFonts w:ascii="Times New Roman" w:eastAsia="Times New Roman" w:hAnsi="Times New Roman" w:cs="Times New Roman"/>
          <w:i/>
          <w:sz w:val="24"/>
          <w:szCs w:val="24"/>
        </w:rPr>
      </w:pPr>
      <w:r w:rsidRPr="00A85F54">
        <w:rPr>
          <w:rFonts w:ascii="Times New Roman" w:eastAsia="Calibri" w:hAnsi="Times New Roman" w:cs="Times New Roman"/>
          <w:i/>
          <w:sz w:val="26"/>
          <w:szCs w:val="26"/>
          <w:lang w:eastAsia="en-US"/>
        </w:rPr>
        <w:lastRenderedPageBreak/>
        <w:t xml:space="preserve"> </w:t>
      </w:r>
      <w:r w:rsidRPr="00A85F54">
        <w:rPr>
          <w:rFonts w:ascii="Times New Roman" w:eastAsia="Times New Roman" w:hAnsi="Times New Roman" w:cs="Times New Roman"/>
          <w:i/>
          <w:sz w:val="24"/>
          <w:szCs w:val="24"/>
        </w:rPr>
        <w:t xml:space="preserve">Рис. </w:t>
      </w:r>
      <w:r w:rsidR="00756BC7" w:rsidRPr="00A85F54">
        <w:rPr>
          <w:rFonts w:ascii="Times New Roman" w:eastAsia="Times New Roman" w:hAnsi="Times New Roman" w:cs="Times New Roman"/>
          <w:i/>
          <w:sz w:val="24"/>
          <w:szCs w:val="24"/>
        </w:rPr>
        <w:t>7</w:t>
      </w:r>
      <w:r w:rsidRPr="00A85F54">
        <w:rPr>
          <w:rFonts w:ascii="Times New Roman" w:eastAsia="Times New Roman" w:hAnsi="Times New Roman" w:cs="Times New Roman"/>
          <w:i/>
          <w:sz w:val="24"/>
          <w:szCs w:val="24"/>
        </w:rPr>
        <w:t>. Причины нахождения детей в возрасте до 16 лет на проезжей части.</w:t>
      </w:r>
    </w:p>
    <w:p w:rsidR="00127C86" w:rsidRDefault="00127C86" w:rsidP="00127C86">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26A9E6C5" wp14:editId="5F06E982">
            <wp:extent cx="4036626" cy="2577376"/>
            <wp:effectExtent l="0" t="0" r="21590" b="139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5A19" w:rsidRDefault="00A45A19"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A45A19" w:rsidRPr="00A45A19" w:rsidRDefault="00A45A19" w:rsidP="006B1029">
      <w:pPr>
        <w:autoSpaceDE w:val="0"/>
        <w:autoSpaceDN w:val="0"/>
        <w:adjustRightInd w:val="0"/>
        <w:spacing w:after="0" w:line="240" w:lineRule="auto"/>
        <w:ind w:firstLine="1134"/>
        <w:jc w:val="both"/>
        <w:rPr>
          <w:rFonts w:ascii="Times New Roman" w:eastAsia="Times New Roman" w:hAnsi="Times New Roman" w:cs="Times New Roman"/>
          <w:b/>
          <w:sz w:val="26"/>
          <w:szCs w:val="26"/>
          <w:u w:val="single"/>
        </w:rPr>
      </w:pPr>
      <w:r w:rsidRPr="00A45A19">
        <w:rPr>
          <w:rFonts w:ascii="Times New Roman" w:eastAsia="Times New Roman" w:hAnsi="Times New Roman" w:cs="Times New Roman"/>
          <w:b/>
          <w:sz w:val="26"/>
          <w:szCs w:val="26"/>
          <w:u w:val="single"/>
        </w:rPr>
        <w:t>ДТП по вине несовершеннолетних.</w:t>
      </w:r>
    </w:p>
    <w:p w:rsidR="003221E9" w:rsidRDefault="00B16483" w:rsidP="00B80483">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82A52" w:rsidRPr="00B16483">
        <w:rPr>
          <w:rFonts w:ascii="Times New Roman" w:eastAsia="Times New Roman" w:hAnsi="Times New Roman" w:cs="Times New Roman"/>
          <w:sz w:val="26"/>
          <w:szCs w:val="26"/>
        </w:rPr>
        <w:t>В</w:t>
      </w:r>
      <w:r w:rsidR="00DB0951" w:rsidRPr="00B16483">
        <w:rPr>
          <w:rFonts w:ascii="Times New Roman" w:eastAsia="Times New Roman" w:hAnsi="Times New Roman" w:cs="Times New Roman"/>
          <w:sz w:val="26"/>
          <w:szCs w:val="26"/>
        </w:rPr>
        <w:t xml:space="preserve"> </w:t>
      </w:r>
      <w:proofErr w:type="spellStart"/>
      <w:r w:rsidR="00DB0951" w:rsidRPr="00B16483">
        <w:rPr>
          <w:rFonts w:ascii="Times New Roman" w:eastAsia="Times New Roman" w:hAnsi="Times New Roman" w:cs="Times New Roman"/>
          <w:sz w:val="26"/>
          <w:szCs w:val="26"/>
        </w:rPr>
        <w:t>т.г</w:t>
      </w:r>
      <w:proofErr w:type="spellEnd"/>
      <w:r w:rsidR="00DB0951" w:rsidRPr="00B16483">
        <w:rPr>
          <w:rFonts w:ascii="Times New Roman" w:eastAsia="Times New Roman" w:hAnsi="Times New Roman" w:cs="Times New Roman"/>
          <w:sz w:val="26"/>
          <w:szCs w:val="26"/>
        </w:rPr>
        <w:t xml:space="preserve">. </w:t>
      </w:r>
      <w:r w:rsidR="000A52C8" w:rsidRPr="00B16483">
        <w:rPr>
          <w:rFonts w:ascii="Times New Roman" w:eastAsia="Times New Roman" w:hAnsi="Times New Roman" w:cs="Times New Roman"/>
          <w:sz w:val="26"/>
          <w:szCs w:val="26"/>
        </w:rPr>
        <w:t>по вине несовершеннолетн</w:t>
      </w:r>
      <w:r w:rsidR="00282A52" w:rsidRPr="00B16483">
        <w:rPr>
          <w:rFonts w:ascii="Times New Roman" w:eastAsia="Times New Roman" w:hAnsi="Times New Roman" w:cs="Times New Roman"/>
          <w:sz w:val="26"/>
          <w:szCs w:val="26"/>
        </w:rPr>
        <w:t>их</w:t>
      </w:r>
      <w:r w:rsidR="00DB0951" w:rsidRPr="00B16483">
        <w:rPr>
          <w:rFonts w:ascii="Times New Roman" w:eastAsia="Times New Roman" w:hAnsi="Times New Roman" w:cs="Times New Roman"/>
          <w:sz w:val="26"/>
          <w:szCs w:val="26"/>
        </w:rPr>
        <w:t xml:space="preserve"> </w:t>
      </w:r>
      <w:r w:rsidR="000A52C8" w:rsidRPr="00B16483">
        <w:rPr>
          <w:rFonts w:ascii="Times New Roman" w:eastAsia="Times New Roman" w:hAnsi="Times New Roman" w:cs="Times New Roman"/>
          <w:sz w:val="26"/>
          <w:szCs w:val="26"/>
        </w:rPr>
        <w:t xml:space="preserve">произошло </w:t>
      </w:r>
      <w:r w:rsidR="00D31390">
        <w:rPr>
          <w:rFonts w:ascii="Times New Roman" w:eastAsia="Times New Roman" w:hAnsi="Times New Roman" w:cs="Times New Roman"/>
          <w:b/>
          <w:sz w:val="26"/>
          <w:szCs w:val="26"/>
        </w:rPr>
        <w:t>13</w:t>
      </w:r>
      <w:r w:rsidR="00282A52" w:rsidRPr="00B80483">
        <w:rPr>
          <w:rFonts w:ascii="Times New Roman" w:eastAsia="Times New Roman" w:hAnsi="Times New Roman" w:cs="Times New Roman"/>
          <w:b/>
          <w:sz w:val="26"/>
          <w:szCs w:val="26"/>
        </w:rPr>
        <w:t xml:space="preserve"> ДТП</w:t>
      </w:r>
      <w:r w:rsidR="003221E9" w:rsidRPr="00B16483">
        <w:rPr>
          <w:rFonts w:ascii="Times New Roman" w:eastAsia="Times New Roman" w:hAnsi="Times New Roman" w:cs="Times New Roman"/>
          <w:sz w:val="26"/>
          <w:szCs w:val="26"/>
        </w:rPr>
        <w:t xml:space="preserve"> (АППГ -</w:t>
      </w:r>
      <w:r w:rsidR="00233A90">
        <w:rPr>
          <w:rFonts w:ascii="Times New Roman" w:eastAsia="Times New Roman" w:hAnsi="Times New Roman" w:cs="Times New Roman"/>
          <w:sz w:val="26"/>
          <w:szCs w:val="26"/>
        </w:rPr>
        <w:t>43</w:t>
      </w:r>
      <w:r w:rsidR="003221E9" w:rsidRPr="00B16483">
        <w:rPr>
          <w:rFonts w:ascii="Times New Roman" w:eastAsia="Times New Roman" w:hAnsi="Times New Roman" w:cs="Times New Roman"/>
          <w:sz w:val="26"/>
          <w:szCs w:val="26"/>
        </w:rPr>
        <w:t>%</w:t>
      </w:r>
      <w:r w:rsidR="009A0FD4" w:rsidRPr="00B16483">
        <w:rPr>
          <w:rFonts w:ascii="Times New Roman" w:eastAsia="Times New Roman" w:hAnsi="Times New Roman" w:cs="Times New Roman"/>
          <w:sz w:val="26"/>
          <w:szCs w:val="26"/>
        </w:rPr>
        <w:br/>
      </w:r>
      <w:r w:rsidR="003F3305">
        <w:rPr>
          <w:rFonts w:ascii="Times New Roman" w:eastAsia="Times New Roman" w:hAnsi="Times New Roman" w:cs="Times New Roman"/>
          <w:sz w:val="26"/>
          <w:szCs w:val="26"/>
        </w:rPr>
        <w:t xml:space="preserve"> (2</w:t>
      </w:r>
      <w:r w:rsidR="00233A90">
        <w:rPr>
          <w:rFonts w:ascii="Times New Roman" w:eastAsia="Times New Roman" w:hAnsi="Times New Roman" w:cs="Times New Roman"/>
          <w:sz w:val="26"/>
          <w:szCs w:val="26"/>
        </w:rPr>
        <w:t>3</w:t>
      </w:r>
      <w:r w:rsidR="003F3305">
        <w:rPr>
          <w:rFonts w:ascii="Times New Roman" w:eastAsia="Times New Roman" w:hAnsi="Times New Roman" w:cs="Times New Roman"/>
          <w:sz w:val="26"/>
          <w:szCs w:val="26"/>
        </w:rPr>
        <w:t xml:space="preserve"> ДТП)) (из них 12</w:t>
      </w:r>
      <w:r w:rsidR="003221E9" w:rsidRPr="00B16483">
        <w:rPr>
          <w:rFonts w:ascii="Times New Roman" w:eastAsia="Times New Roman" w:hAnsi="Times New Roman" w:cs="Times New Roman"/>
          <w:sz w:val="26"/>
          <w:szCs w:val="26"/>
        </w:rPr>
        <w:t xml:space="preserve"> ДТП произошли с участием пешеходов и </w:t>
      </w:r>
      <w:r w:rsidR="00CA276B">
        <w:rPr>
          <w:rFonts w:ascii="Times New Roman" w:eastAsia="Times New Roman" w:hAnsi="Times New Roman" w:cs="Times New Roman"/>
          <w:sz w:val="26"/>
          <w:szCs w:val="26"/>
        </w:rPr>
        <w:t>1 ДТП с участием велосипедиста):</w:t>
      </w:r>
    </w:p>
    <w:p w:rsidR="00270B46" w:rsidRDefault="00270B46" w:rsidP="00B80483">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270B46"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Кировском районе</w:t>
      </w:r>
      <w:r w:rsidRPr="00282A52">
        <w:rPr>
          <w:rFonts w:ascii="Times New Roman" w:eastAsia="Times New Roman" w:hAnsi="Times New Roman" w:cs="Times New Roman"/>
          <w:sz w:val="26"/>
          <w:szCs w:val="26"/>
        </w:rPr>
        <w:t xml:space="preserve">  10 - летний мальчик-пешеход перебегал проезжую часть на запрещающий сигнал и был сбит водителем легкового автомобиля, в результате происшествия ребенок получил травмы</w:t>
      </w:r>
      <w:r>
        <w:rPr>
          <w:rFonts w:ascii="Times New Roman" w:eastAsia="Times New Roman" w:hAnsi="Times New Roman" w:cs="Times New Roman"/>
          <w:sz w:val="26"/>
          <w:szCs w:val="26"/>
        </w:rPr>
        <w:t>;</w:t>
      </w:r>
    </w:p>
    <w:p w:rsidR="00270B46" w:rsidRPr="00282A52"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Советском районе также </w:t>
      </w:r>
      <w:r w:rsidRPr="00282A52">
        <w:rPr>
          <w:rFonts w:ascii="Times New Roman" w:eastAsia="Times New Roman" w:hAnsi="Times New Roman" w:cs="Times New Roman"/>
          <w:sz w:val="26"/>
          <w:szCs w:val="26"/>
        </w:rPr>
        <w:t>10 - летний мальчик-пешеход перебегал проезжую часть на запрещающий сигнал и был сбит водителем легкового автомобиля, в результате происшествия ребенок получил травмы</w:t>
      </w:r>
      <w:r>
        <w:rPr>
          <w:rFonts w:ascii="Times New Roman" w:eastAsia="Times New Roman" w:hAnsi="Times New Roman" w:cs="Times New Roman"/>
          <w:sz w:val="26"/>
          <w:szCs w:val="26"/>
        </w:rPr>
        <w:t>;</w:t>
      </w:r>
    </w:p>
    <w:p w:rsidR="00270B46"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Кировском районе 11 – летний мальчик вышел из-за припаркованного автомобиля, начал переходить дорогу в неположенном месте, водитель проезжающего автомобиля не успел среагировать и допустил наезд на пешехода. В результате ДТП мальчик получил травмы;</w:t>
      </w:r>
    </w:p>
    <w:p w:rsidR="00270B46"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Свердловском районе 11 – летний мальчик переходил проезжую часть в 100 метрах от нерегулируемого пешеходного перехода, где попал под автомобиль и получил травмы.</w:t>
      </w:r>
    </w:p>
    <w:p w:rsidR="00270B46" w:rsidRPr="008867D2"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sidRPr="008867D2">
        <w:rPr>
          <w:rFonts w:ascii="Times New Roman" w:eastAsia="Times New Roman" w:hAnsi="Times New Roman" w:cs="Times New Roman"/>
          <w:sz w:val="26"/>
          <w:szCs w:val="26"/>
        </w:rPr>
        <w:t>В Советском районе 10-летняя девочка вышла из магазина и, двигаясь в прямом направлении начала переходить проезжую часть не по пешеходному переходу, в это время на нее совершил наезд водитель авт</w:t>
      </w:r>
      <w:r>
        <w:rPr>
          <w:rFonts w:ascii="Times New Roman" w:eastAsia="Times New Roman" w:hAnsi="Times New Roman" w:cs="Times New Roman"/>
          <w:sz w:val="26"/>
          <w:szCs w:val="26"/>
        </w:rPr>
        <w:t xml:space="preserve">обуса. В </w:t>
      </w:r>
      <w:proofErr w:type="spellStart"/>
      <w:r>
        <w:rPr>
          <w:rFonts w:ascii="Times New Roman" w:eastAsia="Times New Roman" w:hAnsi="Times New Roman" w:cs="Times New Roman"/>
          <w:sz w:val="26"/>
          <w:szCs w:val="26"/>
        </w:rPr>
        <w:t>результатет</w:t>
      </w:r>
      <w:proofErr w:type="spellEnd"/>
      <w:r>
        <w:rPr>
          <w:rFonts w:ascii="Times New Roman" w:eastAsia="Times New Roman" w:hAnsi="Times New Roman" w:cs="Times New Roman"/>
          <w:sz w:val="26"/>
          <w:szCs w:val="26"/>
        </w:rPr>
        <w:t xml:space="preserve"> аварии </w:t>
      </w:r>
      <w:r w:rsidRPr="008867D2">
        <w:rPr>
          <w:rFonts w:ascii="Times New Roman" w:eastAsia="Times New Roman" w:hAnsi="Times New Roman" w:cs="Times New Roman"/>
          <w:sz w:val="26"/>
          <w:szCs w:val="26"/>
        </w:rPr>
        <w:t xml:space="preserve">девочка получила травмы. </w:t>
      </w:r>
    </w:p>
    <w:p w:rsidR="00270B46"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sidRPr="00322860">
        <w:rPr>
          <w:rFonts w:ascii="Times New Roman" w:eastAsia="Times New Roman" w:hAnsi="Times New Roman" w:cs="Times New Roman"/>
          <w:sz w:val="26"/>
          <w:szCs w:val="26"/>
        </w:rPr>
        <w:t xml:space="preserve">В Кировском районе 12-летний мальчик после прогулки возвращался домой и перебегал дорогу в неположенном месте, в этот момент на него совершил наезд водитель легкового автомобиля. В результате аварии мальчик получил травмы. </w:t>
      </w:r>
    </w:p>
    <w:p w:rsidR="00270B46" w:rsidRPr="00322860" w:rsidRDefault="00270B46" w:rsidP="00270B46">
      <w:pPr>
        <w:pStyle w:val="ae"/>
        <w:numPr>
          <w:ilvl w:val="0"/>
          <w:numId w:val="8"/>
        </w:num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Советском районе 6-летний мальчик в сопровождении матери выбежал на проезжую часть из-за припаркованных автомобилей и был сбит водителем легкового автомобиля. В результаты ДТП несовершеннолетний получил серьезные травмы. </w:t>
      </w:r>
    </w:p>
    <w:p w:rsidR="00270B46" w:rsidRDefault="00270B46" w:rsidP="00270B46">
      <w:pPr>
        <w:pStyle w:val="ae"/>
        <w:numPr>
          <w:ilvl w:val="0"/>
          <w:numId w:val="8"/>
        </w:numPr>
        <w:spacing w:after="0" w:line="240" w:lineRule="auto"/>
        <w:jc w:val="both"/>
        <w:rPr>
          <w:rFonts w:ascii="Times New Roman" w:eastAsia="Times New Roman" w:hAnsi="Times New Roman" w:cs="Times New Roman"/>
          <w:sz w:val="26"/>
          <w:szCs w:val="26"/>
        </w:rPr>
      </w:pPr>
      <w:r w:rsidRPr="00D74CDB">
        <w:rPr>
          <w:rFonts w:ascii="Times New Roman" w:eastAsia="Times New Roman" w:hAnsi="Times New Roman" w:cs="Times New Roman"/>
          <w:sz w:val="26"/>
          <w:szCs w:val="26"/>
        </w:rPr>
        <w:t>В Октябрьском районе</w:t>
      </w:r>
      <w:r>
        <w:rPr>
          <w:rFonts w:ascii="Times New Roman" w:eastAsia="Times New Roman" w:hAnsi="Times New Roman" w:cs="Times New Roman"/>
          <w:sz w:val="26"/>
          <w:szCs w:val="26"/>
        </w:rPr>
        <w:t xml:space="preserve"> 13</w:t>
      </w:r>
      <w:r w:rsidRPr="00D74CDB">
        <w:rPr>
          <w:rFonts w:ascii="Times New Roman" w:eastAsia="Times New Roman" w:hAnsi="Times New Roman" w:cs="Times New Roman"/>
          <w:sz w:val="26"/>
          <w:szCs w:val="26"/>
        </w:rPr>
        <w:t xml:space="preserve">-летний мальчик пресекал проезжую часть дороги не по пешеходному переходу и был сбит водителем легкового автомобиля. </w:t>
      </w:r>
      <w:r>
        <w:rPr>
          <w:rFonts w:ascii="Times New Roman" w:eastAsia="Times New Roman" w:hAnsi="Times New Roman" w:cs="Times New Roman"/>
          <w:sz w:val="26"/>
          <w:szCs w:val="26"/>
        </w:rPr>
        <w:br/>
      </w:r>
      <w:r w:rsidRPr="00D74CDB">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результате </w:t>
      </w:r>
      <w:r w:rsidRPr="00D74CDB">
        <w:rPr>
          <w:rFonts w:ascii="Times New Roman" w:eastAsia="Times New Roman" w:hAnsi="Times New Roman" w:cs="Times New Roman"/>
          <w:sz w:val="26"/>
          <w:szCs w:val="26"/>
        </w:rPr>
        <w:t xml:space="preserve"> аварии мальчик получил травмы. </w:t>
      </w:r>
    </w:p>
    <w:p w:rsidR="00270B46" w:rsidRPr="000A56BA" w:rsidRDefault="00270B46" w:rsidP="00270B46">
      <w:pPr>
        <w:pStyle w:val="ae"/>
        <w:numPr>
          <w:ilvl w:val="0"/>
          <w:numId w:val="8"/>
        </w:numPr>
        <w:spacing w:after="0" w:line="240" w:lineRule="auto"/>
        <w:jc w:val="both"/>
        <w:rPr>
          <w:rFonts w:ascii="Times New Roman" w:eastAsia="Times New Roman" w:hAnsi="Times New Roman" w:cs="Times New Roman"/>
          <w:sz w:val="26"/>
          <w:szCs w:val="26"/>
        </w:rPr>
      </w:pPr>
      <w:r w:rsidRPr="000A56BA">
        <w:rPr>
          <w:rFonts w:ascii="Times New Roman" w:eastAsia="Times New Roman" w:hAnsi="Times New Roman" w:cs="Times New Roman"/>
          <w:sz w:val="26"/>
          <w:szCs w:val="26"/>
        </w:rPr>
        <w:lastRenderedPageBreak/>
        <w:t>В Октябрьском районе 11-летняя девочка пересекала проезжую часть не по пешеходному переходу, в 7 метрах от нерег</w:t>
      </w:r>
      <w:r>
        <w:rPr>
          <w:rFonts w:ascii="Times New Roman" w:eastAsia="Times New Roman" w:hAnsi="Times New Roman" w:cs="Times New Roman"/>
          <w:sz w:val="26"/>
          <w:szCs w:val="26"/>
        </w:rPr>
        <w:t xml:space="preserve">улируемого пешеходного перехода и </w:t>
      </w:r>
      <w:r w:rsidRPr="000A56BA">
        <w:rPr>
          <w:rFonts w:ascii="Times New Roman" w:eastAsia="Times New Roman" w:hAnsi="Times New Roman" w:cs="Times New Roman"/>
          <w:sz w:val="26"/>
          <w:szCs w:val="26"/>
        </w:rPr>
        <w:t>был</w:t>
      </w:r>
      <w:r>
        <w:rPr>
          <w:rFonts w:ascii="Times New Roman" w:eastAsia="Times New Roman" w:hAnsi="Times New Roman" w:cs="Times New Roman"/>
          <w:sz w:val="26"/>
          <w:szCs w:val="26"/>
        </w:rPr>
        <w:t>а</w:t>
      </w:r>
      <w:r w:rsidRPr="000A56BA">
        <w:rPr>
          <w:rFonts w:ascii="Times New Roman" w:eastAsia="Times New Roman" w:hAnsi="Times New Roman" w:cs="Times New Roman"/>
          <w:sz w:val="26"/>
          <w:szCs w:val="26"/>
        </w:rPr>
        <w:t xml:space="preserve"> сбит</w:t>
      </w:r>
      <w:r>
        <w:rPr>
          <w:rFonts w:ascii="Times New Roman" w:eastAsia="Times New Roman" w:hAnsi="Times New Roman" w:cs="Times New Roman"/>
          <w:sz w:val="26"/>
          <w:szCs w:val="26"/>
        </w:rPr>
        <w:t>а</w:t>
      </w:r>
      <w:r w:rsidRPr="000A56BA">
        <w:rPr>
          <w:rFonts w:ascii="Times New Roman" w:eastAsia="Times New Roman" w:hAnsi="Times New Roman" w:cs="Times New Roman"/>
          <w:sz w:val="26"/>
          <w:szCs w:val="26"/>
        </w:rPr>
        <w:t xml:space="preserve"> водителем легкового автомобиля. В р</w:t>
      </w:r>
      <w:r>
        <w:rPr>
          <w:rFonts w:ascii="Times New Roman" w:eastAsia="Times New Roman" w:hAnsi="Times New Roman" w:cs="Times New Roman"/>
          <w:sz w:val="26"/>
          <w:szCs w:val="26"/>
        </w:rPr>
        <w:t>езультаты ДТП несовершеннолетняя</w:t>
      </w:r>
      <w:r w:rsidRPr="000A56BA">
        <w:rPr>
          <w:rFonts w:ascii="Times New Roman" w:eastAsia="Times New Roman" w:hAnsi="Times New Roman" w:cs="Times New Roman"/>
          <w:sz w:val="26"/>
          <w:szCs w:val="26"/>
        </w:rPr>
        <w:t xml:space="preserve"> получил</w:t>
      </w:r>
      <w:r>
        <w:rPr>
          <w:rFonts w:ascii="Times New Roman" w:eastAsia="Times New Roman" w:hAnsi="Times New Roman" w:cs="Times New Roman"/>
          <w:sz w:val="26"/>
          <w:szCs w:val="26"/>
        </w:rPr>
        <w:t>а</w:t>
      </w:r>
      <w:r w:rsidRPr="000A56BA">
        <w:rPr>
          <w:rFonts w:ascii="Times New Roman" w:eastAsia="Times New Roman" w:hAnsi="Times New Roman" w:cs="Times New Roman"/>
          <w:sz w:val="26"/>
          <w:szCs w:val="26"/>
        </w:rPr>
        <w:t xml:space="preserve"> серьезные травмы. </w:t>
      </w:r>
    </w:p>
    <w:p w:rsidR="00270B46" w:rsidRDefault="00270B46" w:rsidP="00270B46">
      <w:pPr>
        <w:pStyle w:val="ae"/>
        <w:numPr>
          <w:ilvl w:val="0"/>
          <w:numId w:val="8"/>
        </w:numPr>
        <w:spacing w:after="0" w:line="240" w:lineRule="auto"/>
        <w:jc w:val="both"/>
        <w:rPr>
          <w:rFonts w:ascii="Times New Roman" w:eastAsia="Times New Roman" w:hAnsi="Times New Roman" w:cs="Times New Roman"/>
          <w:sz w:val="26"/>
          <w:szCs w:val="26"/>
        </w:rPr>
      </w:pPr>
      <w:r w:rsidRPr="00903F2D">
        <w:rPr>
          <w:rFonts w:ascii="Times New Roman" w:eastAsia="Times New Roman" w:hAnsi="Times New Roman" w:cs="Times New Roman"/>
          <w:sz w:val="26"/>
          <w:szCs w:val="26"/>
        </w:rPr>
        <w:t xml:space="preserve"> В Свердловском районе 10-летний мальчик пересекал проезжую часть не по пешеходному переходу, в 25 метрах от нерегулируемого пешеходного перехода и был сбит водителем легкового автомобиля. В результате  аварии мальчик получил травмы</w:t>
      </w:r>
      <w:r>
        <w:rPr>
          <w:rFonts w:ascii="Times New Roman" w:eastAsia="Times New Roman" w:hAnsi="Times New Roman" w:cs="Times New Roman"/>
          <w:sz w:val="26"/>
          <w:szCs w:val="26"/>
        </w:rPr>
        <w:t>.</w:t>
      </w:r>
    </w:p>
    <w:p w:rsidR="00270B46" w:rsidRPr="00D01E96" w:rsidRDefault="00270B46" w:rsidP="003A61B0">
      <w:pPr>
        <w:pStyle w:val="ae"/>
        <w:numPr>
          <w:ilvl w:val="0"/>
          <w:numId w:val="8"/>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r w:rsidRPr="002F3385">
        <w:rPr>
          <w:rFonts w:ascii="Times New Roman" w:eastAsia="Times New Roman" w:hAnsi="Times New Roman" w:cs="Times New Roman"/>
          <w:sz w:val="26"/>
          <w:szCs w:val="26"/>
        </w:rPr>
        <w:t xml:space="preserve">В Свердловском районе </w:t>
      </w:r>
      <w:r>
        <w:rPr>
          <w:rFonts w:ascii="Times New Roman" w:eastAsia="Times New Roman" w:hAnsi="Times New Roman" w:cs="Times New Roman"/>
          <w:color w:val="000000"/>
          <w:sz w:val="26"/>
          <w:szCs w:val="26"/>
        </w:rPr>
        <w:t xml:space="preserve">15-летний  подросток, пересекал проезжую часть на зеленый сигнал светофора, однако не спешился перед переходом и был сбит водителем легкового автомобиля. В результате аварии мальчик получил травмы. </w:t>
      </w:r>
    </w:p>
    <w:p w:rsidR="003A61B0" w:rsidRPr="003A61B0" w:rsidRDefault="00514830" w:rsidP="003A61B0">
      <w:pPr>
        <w:pStyle w:val="ae"/>
        <w:numPr>
          <w:ilvl w:val="0"/>
          <w:numId w:val="8"/>
        </w:numPr>
        <w:jc w:val="both"/>
        <w:rPr>
          <w:rFonts w:ascii="Times New Roman" w:eastAsia="Times New Roman" w:hAnsi="Times New Roman" w:cs="Times New Roman"/>
          <w:sz w:val="26"/>
          <w:szCs w:val="26"/>
        </w:rPr>
      </w:pPr>
      <w:r w:rsidRPr="003A61B0">
        <w:rPr>
          <w:rFonts w:ascii="Times New Roman" w:eastAsia="Times New Roman" w:hAnsi="Times New Roman" w:cs="Times New Roman"/>
          <w:sz w:val="26"/>
          <w:szCs w:val="26"/>
        </w:rPr>
        <w:t xml:space="preserve"> В Центральном районе 9-летний мальчик переходил проезжую часть в неположенном месте, в 100 м. от нерегулируемого пешеходного перехода и был сбит водителем легкового автомо</w:t>
      </w:r>
      <w:r w:rsidR="009D63E5" w:rsidRPr="003A61B0">
        <w:rPr>
          <w:rFonts w:ascii="Times New Roman" w:eastAsia="Times New Roman" w:hAnsi="Times New Roman" w:cs="Times New Roman"/>
          <w:sz w:val="26"/>
          <w:szCs w:val="26"/>
        </w:rPr>
        <w:t xml:space="preserve">биля. </w:t>
      </w:r>
      <w:r w:rsidR="003A61B0" w:rsidRPr="003A61B0">
        <w:rPr>
          <w:rFonts w:ascii="Times New Roman" w:eastAsia="Times New Roman" w:hAnsi="Times New Roman" w:cs="Times New Roman"/>
          <w:sz w:val="26"/>
          <w:szCs w:val="26"/>
        </w:rPr>
        <w:t xml:space="preserve">В результате аварии мальчик получил травмы. </w:t>
      </w:r>
    </w:p>
    <w:p w:rsidR="003A61B0" w:rsidRPr="00D01E96" w:rsidRDefault="009D63E5" w:rsidP="003A61B0">
      <w:pPr>
        <w:pStyle w:val="ae"/>
        <w:numPr>
          <w:ilvl w:val="0"/>
          <w:numId w:val="8"/>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A61B0">
        <w:rPr>
          <w:rFonts w:ascii="Times New Roman" w:eastAsia="Times New Roman" w:hAnsi="Times New Roman" w:cs="Times New Roman"/>
          <w:sz w:val="26"/>
          <w:szCs w:val="26"/>
        </w:rPr>
        <w:t xml:space="preserve">В Ленинском районе 9-летний мальчик переходил проезжую часть в неположенном месте, в 150 м. от нерегулируемого пешеходного перехода и был сбит водителем легкового автомобиля. </w:t>
      </w:r>
      <w:r w:rsidR="003A61B0">
        <w:rPr>
          <w:rFonts w:ascii="Times New Roman" w:eastAsia="Times New Roman" w:hAnsi="Times New Roman" w:cs="Times New Roman"/>
          <w:color w:val="000000"/>
          <w:sz w:val="26"/>
          <w:szCs w:val="26"/>
        </w:rPr>
        <w:t xml:space="preserve">В результате аварии мальчик получил травмы. </w:t>
      </w:r>
    </w:p>
    <w:p w:rsidR="00270B46" w:rsidRDefault="00CA7A00" w:rsidP="00CA7A00">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A45A19" w:rsidRPr="00B556F2" w:rsidRDefault="00756BC7" w:rsidP="001470DA">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B556F2">
        <w:rPr>
          <w:rFonts w:ascii="Times New Roman" w:eastAsia="Times New Roman" w:hAnsi="Times New Roman" w:cs="Times New Roman"/>
          <w:i/>
          <w:sz w:val="24"/>
          <w:szCs w:val="24"/>
        </w:rPr>
        <w:t>Рис. 8</w:t>
      </w:r>
      <w:r w:rsidR="00A45A19" w:rsidRPr="00B556F2">
        <w:rPr>
          <w:rFonts w:ascii="Times New Roman" w:eastAsia="Times New Roman" w:hAnsi="Times New Roman" w:cs="Times New Roman"/>
          <w:i/>
          <w:sz w:val="24"/>
          <w:szCs w:val="24"/>
        </w:rPr>
        <w:t>. Количество ДТП, совершенных по вине несовершеннолетних.</w:t>
      </w:r>
    </w:p>
    <w:p w:rsidR="00B80483" w:rsidRDefault="00233A90" w:rsidP="001470DA">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anchor distT="0" distB="0" distL="114300" distR="114300" simplePos="0" relativeHeight="251658240" behindDoc="0" locked="0" layoutInCell="1" allowOverlap="1" wp14:anchorId="2043C060" wp14:editId="6237D91F">
            <wp:simplePos x="0" y="0"/>
            <wp:positionH relativeFrom="column">
              <wp:posOffset>1089025</wp:posOffset>
            </wp:positionH>
            <wp:positionV relativeFrom="paragraph">
              <wp:align>top</wp:align>
            </wp:positionV>
            <wp:extent cx="4198620" cy="2336800"/>
            <wp:effectExtent l="0" t="0" r="11430" b="25400"/>
            <wp:wrapSquare wrapText="bothSides"/>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62227D" w:rsidRDefault="0062227D" w:rsidP="001470DA">
      <w:pPr>
        <w:autoSpaceDE w:val="0"/>
        <w:autoSpaceDN w:val="0"/>
        <w:adjustRightInd w:val="0"/>
        <w:spacing w:after="0" w:line="240" w:lineRule="auto"/>
        <w:ind w:firstLine="720"/>
        <w:jc w:val="center"/>
        <w:rPr>
          <w:rFonts w:ascii="Times New Roman" w:eastAsia="Times New Roman" w:hAnsi="Times New Roman" w:cs="Times New Roman"/>
          <w:i/>
          <w:color w:val="FF0000"/>
          <w:sz w:val="24"/>
          <w:szCs w:val="24"/>
        </w:rPr>
      </w:pPr>
    </w:p>
    <w:p w:rsidR="0062227D" w:rsidRPr="0062227D" w:rsidRDefault="0062227D" w:rsidP="001470DA">
      <w:pPr>
        <w:autoSpaceDE w:val="0"/>
        <w:autoSpaceDN w:val="0"/>
        <w:adjustRightInd w:val="0"/>
        <w:spacing w:after="0" w:line="240" w:lineRule="auto"/>
        <w:ind w:firstLine="720"/>
        <w:jc w:val="center"/>
        <w:rPr>
          <w:rFonts w:ascii="Times New Roman" w:eastAsia="Times New Roman" w:hAnsi="Times New Roman" w:cs="Times New Roman"/>
          <w:i/>
          <w:color w:val="FF0000"/>
          <w:sz w:val="24"/>
          <w:szCs w:val="24"/>
        </w:rPr>
      </w:pPr>
    </w:p>
    <w:p w:rsidR="00396382" w:rsidRDefault="0065177A" w:rsidP="0065177A">
      <w:pPr>
        <w:autoSpaceDE w:val="0"/>
        <w:autoSpaceDN w:val="0"/>
        <w:adjustRightInd w:val="0"/>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470DA">
        <w:rPr>
          <w:rFonts w:ascii="Times New Roman" w:eastAsia="Times New Roman" w:hAnsi="Times New Roman" w:cs="Times New Roman"/>
          <w:i/>
          <w:sz w:val="24"/>
          <w:szCs w:val="24"/>
        </w:rPr>
        <w:t xml:space="preserve">      </w:t>
      </w:r>
      <w:r w:rsidR="0062227D">
        <w:rPr>
          <w:rFonts w:ascii="Times New Roman" w:eastAsia="Times New Roman" w:hAnsi="Times New Roman" w:cs="Times New Roman"/>
          <w:i/>
          <w:sz w:val="24"/>
          <w:szCs w:val="24"/>
        </w:rPr>
        <w:t xml:space="preserve">          </w:t>
      </w:r>
      <w:r w:rsidR="001470DA">
        <w:rPr>
          <w:rFonts w:ascii="Times New Roman" w:eastAsia="Times New Roman" w:hAnsi="Times New Roman" w:cs="Times New Roman"/>
          <w:i/>
          <w:sz w:val="24"/>
          <w:szCs w:val="24"/>
        </w:rPr>
        <w:t xml:space="preserve"> </w:t>
      </w: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E66916" w:rsidRDefault="0065177A" w:rsidP="0065177A">
      <w:pPr>
        <w:autoSpaceDE w:val="0"/>
        <w:autoSpaceDN w:val="0"/>
        <w:adjustRightInd w:val="0"/>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textWrapping" w:clear="all"/>
      </w: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396382">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 январь-июнь 2021 года больше всего аварий с участием детей-пешеходов произошло в Советском районе  - по 9 ДТП (из них 5 по вине) и в Кировском районе  - 5 ДТП (из них 3 по вине). Меньше всего аварий произошло в Центральном районе и в </w:t>
      </w:r>
      <w:r>
        <w:rPr>
          <w:rFonts w:ascii="Times New Roman" w:eastAsia="Times New Roman" w:hAnsi="Times New Roman" w:cs="Times New Roman"/>
          <w:sz w:val="26"/>
          <w:szCs w:val="26"/>
        </w:rPr>
        <w:br/>
        <w:t xml:space="preserve">г. Дивногорске  - по 1 ДТП. </w:t>
      </w:r>
    </w:p>
    <w:p w:rsidR="00396382" w:rsidRDefault="00396382" w:rsidP="00396382">
      <w:pPr>
        <w:spacing w:after="0" w:line="240" w:lineRule="auto"/>
        <w:ind w:firstLine="720"/>
        <w:jc w:val="both"/>
        <w:rPr>
          <w:rFonts w:ascii="Times New Roman" w:eastAsia="Times New Roman" w:hAnsi="Times New Roman" w:cs="Times New Roman"/>
          <w:sz w:val="26"/>
          <w:szCs w:val="26"/>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p>
    <w:p w:rsidR="00396382" w:rsidRDefault="00396382" w:rsidP="00396382">
      <w:pPr>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Рис. 9. Распределение ДТП по районам.</w:t>
      </w:r>
    </w:p>
    <w:p w:rsidR="00396382" w:rsidRDefault="00396382" w:rsidP="00396382">
      <w:pPr>
        <w:spacing w:after="0" w:line="240" w:lineRule="auto"/>
        <w:ind w:firstLine="720"/>
        <w:jc w:val="center"/>
        <w:rPr>
          <w:rFonts w:ascii="Times New Roman" w:eastAsia="Times New Roman" w:hAnsi="Times New Roman" w:cs="Times New Roman"/>
          <w:noProof/>
          <w:sz w:val="24"/>
          <w:szCs w:val="24"/>
        </w:rPr>
      </w:pPr>
      <w:r>
        <w:rPr>
          <w:noProof/>
        </w:rPr>
        <w:drawing>
          <wp:inline distT="0" distB="0" distL="0" distR="0" wp14:anchorId="748F1AD4" wp14:editId="31051DBE">
            <wp:extent cx="4521550" cy="2434196"/>
            <wp:effectExtent l="0" t="0" r="12700"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6382" w:rsidRDefault="00396382" w:rsidP="00396382">
      <w:pPr>
        <w:spacing w:after="0" w:line="240" w:lineRule="auto"/>
        <w:ind w:firstLine="720"/>
        <w:jc w:val="center"/>
        <w:rPr>
          <w:rFonts w:ascii="Times New Roman" w:eastAsia="Times New Roman" w:hAnsi="Times New Roman" w:cs="Times New Roman"/>
          <w:noProof/>
          <w:sz w:val="24"/>
          <w:szCs w:val="24"/>
        </w:rPr>
      </w:pPr>
    </w:p>
    <w:p w:rsidR="00505AD5" w:rsidRDefault="00505AD5" w:rsidP="00306A09">
      <w:pPr>
        <w:spacing w:after="0" w:line="240" w:lineRule="auto"/>
        <w:ind w:firstLine="720"/>
        <w:jc w:val="both"/>
        <w:rPr>
          <w:rFonts w:ascii="Times New Roman" w:eastAsia="Times New Roman" w:hAnsi="Times New Roman" w:cs="Times New Roman"/>
          <w:sz w:val="26"/>
          <w:szCs w:val="26"/>
        </w:rPr>
      </w:pPr>
    </w:p>
    <w:p w:rsidR="00505AD5" w:rsidRPr="00505AD5" w:rsidRDefault="00505AD5" w:rsidP="00505AD5">
      <w:pPr>
        <w:spacing w:after="0" w:line="240" w:lineRule="auto"/>
        <w:ind w:firstLine="720"/>
        <w:jc w:val="both"/>
        <w:rPr>
          <w:rFonts w:ascii="Times New Roman" w:eastAsia="Times New Roman" w:hAnsi="Times New Roman" w:cs="Times New Roman"/>
          <w:sz w:val="26"/>
          <w:szCs w:val="26"/>
        </w:rPr>
      </w:pPr>
      <w:proofErr w:type="gramStart"/>
      <w:r w:rsidRPr="00505AD5">
        <w:rPr>
          <w:rFonts w:ascii="Times New Roman" w:eastAsia="Times New Roman" w:hAnsi="Times New Roman" w:cs="Times New Roman"/>
          <w:sz w:val="26"/>
          <w:szCs w:val="26"/>
        </w:rPr>
        <w:t>Анализируя дорожно-транспортные происшествия с участием несовершеннолетних пешеходов, также важно отметить, в скольких случаях дети в момент аварий находились в сопровождении взрослых или друзей, а в каких-то двигались одни.</w:t>
      </w:r>
      <w:proofErr w:type="gramEnd"/>
    </w:p>
    <w:p w:rsidR="00505AD5" w:rsidRPr="00505AD5" w:rsidRDefault="00505AD5" w:rsidP="00505AD5">
      <w:pPr>
        <w:spacing w:after="0" w:line="240" w:lineRule="auto"/>
        <w:ind w:firstLine="720"/>
        <w:jc w:val="both"/>
        <w:rPr>
          <w:rFonts w:ascii="Times New Roman" w:eastAsia="Times New Roman" w:hAnsi="Times New Roman" w:cs="Times New Roman"/>
          <w:sz w:val="26"/>
          <w:szCs w:val="26"/>
        </w:rPr>
      </w:pPr>
      <w:r w:rsidRPr="00505AD5">
        <w:rPr>
          <w:rFonts w:ascii="Times New Roman" w:eastAsia="Times New Roman" w:hAnsi="Times New Roman" w:cs="Times New Roman"/>
          <w:sz w:val="26"/>
          <w:szCs w:val="26"/>
        </w:rPr>
        <w:t xml:space="preserve">Так, за </w:t>
      </w:r>
      <w:r>
        <w:rPr>
          <w:rFonts w:ascii="Times New Roman" w:eastAsia="Times New Roman" w:hAnsi="Times New Roman" w:cs="Times New Roman"/>
          <w:sz w:val="26"/>
          <w:szCs w:val="26"/>
        </w:rPr>
        <w:t>6</w:t>
      </w:r>
      <w:r w:rsidRPr="00505AD5">
        <w:rPr>
          <w:rFonts w:ascii="Times New Roman" w:eastAsia="Times New Roman" w:hAnsi="Times New Roman" w:cs="Times New Roman"/>
          <w:sz w:val="26"/>
          <w:szCs w:val="26"/>
        </w:rPr>
        <w:t xml:space="preserve"> месяцев </w:t>
      </w:r>
      <w:proofErr w:type="spellStart"/>
      <w:r w:rsidRPr="00505AD5">
        <w:rPr>
          <w:rFonts w:ascii="Times New Roman" w:eastAsia="Times New Roman" w:hAnsi="Times New Roman" w:cs="Times New Roman"/>
          <w:sz w:val="26"/>
          <w:szCs w:val="26"/>
        </w:rPr>
        <w:t>т.г</w:t>
      </w:r>
      <w:proofErr w:type="spellEnd"/>
      <w:r w:rsidRPr="00505AD5">
        <w:rPr>
          <w:rFonts w:ascii="Times New Roman" w:eastAsia="Times New Roman" w:hAnsi="Times New Roman" w:cs="Times New Roman"/>
          <w:sz w:val="26"/>
          <w:szCs w:val="26"/>
        </w:rPr>
        <w:t>. в сопровождении взрослых (родителей, бабушек, братьев, сестер и иных родственников) в результате ДТП пострадал</w:t>
      </w:r>
      <w:r>
        <w:rPr>
          <w:rFonts w:ascii="Times New Roman" w:eastAsia="Times New Roman" w:hAnsi="Times New Roman" w:cs="Times New Roman"/>
          <w:sz w:val="26"/>
          <w:szCs w:val="26"/>
        </w:rPr>
        <w:t>и 6</w:t>
      </w:r>
      <w:r w:rsidRPr="00505AD5">
        <w:rPr>
          <w:rFonts w:ascii="Times New Roman" w:eastAsia="Times New Roman" w:hAnsi="Times New Roman" w:cs="Times New Roman"/>
          <w:sz w:val="26"/>
          <w:szCs w:val="26"/>
        </w:rPr>
        <w:t xml:space="preserve"> несовершеннолетних пешеходов (</w:t>
      </w:r>
      <w:r>
        <w:rPr>
          <w:rFonts w:ascii="Times New Roman" w:eastAsia="Times New Roman" w:hAnsi="Times New Roman" w:cs="Times New Roman"/>
          <w:sz w:val="26"/>
          <w:szCs w:val="26"/>
        </w:rPr>
        <w:t>при</w:t>
      </w:r>
      <w:r w:rsidR="00FD6E01">
        <w:rPr>
          <w:rFonts w:ascii="Times New Roman" w:eastAsia="Times New Roman" w:hAnsi="Times New Roman" w:cs="Times New Roman"/>
          <w:sz w:val="26"/>
          <w:szCs w:val="26"/>
        </w:rPr>
        <w:t xml:space="preserve"> этом в 1 случае аварий произошла по вине ребенка в сопровождении матери</w:t>
      </w:r>
      <w:r w:rsidRPr="00505AD5">
        <w:rPr>
          <w:rFonts w:ascii="Times New Roman" w:eastAsia="Times New Roman" w:hAnsi="Times New Roman" w:cs="Times New Roman"/>
          <w:sz w:val="26"/>
          <w:szCs w:val="26"/>
        </w:rPr>
        <w:t xml:space="preserve">). Еще в </w:t>
      </w:r>
      <w:r w:rsidR="00515168">
        <w:rPr>
          <w:rFonts w:ascii="Times New Roman" w:eastAsia="Times New Roman" w:hAnsi="Times New Roman" w:cs="Times New Roman"/>
          <w:sz w:val="26"/>
          <w:szCs w:val="26"/>
        </w:rPr>
        <w:t>2</w:t>
      </w:r>
      <w:r w:rsidRPr="00505AD5">
        <w:rPr>
          <w:rFonts w:ascii="Times New Roman" w:eastAsia="Times New Roman" w:hAnsi="Times New Roman" w:cs="Times New Roman"/>
          <w:sz w:val="26"/>
          <w:szCs w:val="26"/>
        </w:rPr>
        <w:t>-х случаях дети</w:t>
      </w:r>
      <w:r w:rsidR="00515168">
        <w:rPr>
          <w:rFonts w:ascii="Times New Roman" w:eastAsia="Times New Roman" w:hAnsi="Times New Roman" w:cs="Times New Roman"/>
          <w:sz w:val="26"/>
          <w:szCs w:val="26"/>
        </w:rPr>
        <w:t xml:space="preserve"> двигались со своими друзьями (при этом в одной из аварий дети нарушили ПДД) и </w:t>
      </w:r>
      <w:r w:rsidRPr="00505AD5">
        <w:rPr>
          <w:rFonts w:ascii="Times New Roman" w:eastAsia="Times New Roman" w:hAnsi="Times New Roman" w:cs="Times New Roman"/>
          <w:sz w:val="26"/>
          <w:szCs w:val="26"/>
        </w:rPr>
        <w:t xml:space="preserve">в остальных </w:t>
      </w:r>
      <w:r w:rsidR="002D1C47">
        <w:rPr>
          <w:rFonts w:ascii="Times New Roman" w:eastAsia="Times New Roman" w:hAnsi="Times New Roman" w:cs="Times New Roman"/>
          <w:sz w:val="26"/>
          <w:szCs w:val="26"/>
        </w:rPr>
        <w:t>18</w:t>
      </w:r>
      <w:r w:rsidRPr="00505AD5">
        <w:rPr>
          <w:rFonts w:ascii="Times New Roman" w:eastAsia="Times New Roman" w:hAnsi="Times New Roman" w:cs="Times New Roman"/>
          <w:sz w:val="26"/>
          <w:szCs w:val="26"/>
        </w:rPr>
        <w:t>-ти</w:t>
      </w:r>
      <w:r w:rsidR="00515168">
        <w:rPr>
          <w:rFonts w:ascii="Times New Roman" w:eastAsia="Times New Roman" w:hAnsi="Times New Roman" w:cs="Times New Roman"/>
          <w:sz w:val="26"/>
          <w:szCs w:val="26"/>
        </w:rPr>
        <w:t xml:space="preserve"> ДТП</w:t>
      </w:r>
      <w:r w:rsidRPr="00505AD5">
        <w:rPr>
          <w:rFonts w:ascii="Times New Roman" w:eastAsia="Times New Roman" w:hAnsi="Times New Roman" w:cs="Times New Roman"/>
          <w:sz w:val="26"/>
          <w:szCs w:val="26"/>
        </w:rPr>
        <w:t xml:space="preserve"> несовершеннолетние двигались одни (</w:t>
      </w:r>
      <w:r w:rsidR="00515168">
        <w:rPr>
          <w:rFonts w:ascii="Times New Roman" w:eastAsia="Times New Roman" w:hAnsi="Times New Roman" w:cs="Times New Roman"/>
          <w:sz w:val="26"/>
          <w:szCs w:val="26"/>
        </w:rPr>
        <w:t>из них в 11</w:t>
      </w:r>
      <w:r w:rsidRPr="00505AD5">
        <w:rPr>
          <w:rFonts w:ascii="Times New Roman" w:eastAsia="Times New Roman" w:hAnsi="Times New Roman" w:cs="Times New Roman"/>
          <w:sz w:val="26"/>
          <w:szCs w:val="26"/>
        </w:rPr>
        <w:t xml:space="preserve"> случаях дети получили травмы по собственной неосторожности). </w:t>
      </w:r>
    </w:p>
    <w:p w:rsidR="00505AD5" w:rsidRPr="00505AD5" w:rsidRDefault="00505AD5" w:rsidP="00505AD5">
      <w:pPr>
        <w:spacing w:after="0" w:line="240" w:lineRule="auto"/>
        <w:ind w:firstLine="720"/>
        <w:jc w:val="both"/>
        <w:rPr>
          <w:rFonts w:ascii="Times New Roman" w:eastAsia="Times New Roman" w:hAnsi="Times New Roman" w:cs="Times New Roman"/>
          <w:sz w:val="26"/>
          <w:szCs w:val="26"/>
        </w:rPr>
      </w:pPr>
    </w:p>
    <w:p w:rsidR="00505AD5" w:rsidRDefault="00505AD5" w:rsidP="00505AD5">
      <w:pPr>
        <w:spacing w:after="0" w:line="240" w:lineRule="auto"/>
        <w:ind w:firstLine="720"/>
        <w:jc w:val="both"/>
        <w:rPr>
          <w:rFonts w:ascii="Times New Roman" w:eastAsia="Times New Roman" w:hAnsi="Times New Roman" w:cs="Times New Roman"/>
          <w:i/>
          <w:sz w:val="26"/>
          <w:szCs w:val="26"/>
        </w:rPr>
      </w:pPr>
      <w:r w:rsidRPr="00505AD5">
        <w:rPr>
          <w:rFonts w:ascii="Times New Roman" w:eastAsia="Times New Roman" w:hAnsi="Times New Roman" w:cs="Times New Roman"/>
          <w:i/>
          <w:sz w:val="26"/>
          <w:szCs w:val="26"/>
        </w:rPr>
        <w:t xml:space="preserve">             Рис. 10. Количество ДТП, совершенных в сопровождении (либо </w:t>
      </w:r>
      <w:proofErr w:type="gramStart"/>
      <w:r w:rsidRPr="00505AD5">
        <w:rPr>
          <w:rFonts w:ascii="Times New Roman" w:eastAsia="Times New Roman" w:hAnsi="Times New Roman" w:cs="Times New Roman"/>
          <w:i/>
          <w:sz w:val="26"/>
          <w:szCs w:val="26"/>
        </w:rPr>
        <w:t>без</w:t>
      </w:r>
      <w:proofErr w:type="gramEnd"/>
      <w:r w:rsidRPr="00505AD5">
        <w:rPr>
          <w:rFonts w:ascii="Times New Roman" w:eastAsia="Times New Roman" w:hAnsi="Times New Roman" w:cs="Times New Roman"/>
          <w:i/>
          <w:sz w:val="26"/>
          <w:szCs w:val="26"/>
        </w:rPr>
        <w:t xml:space="preserve">). </w:t>
      </w:r>
    </w:p>
    <w:p w:rsidR="00505AD5" w:rsidRPr="00505AD5" w:rsidRDefault="00505AD5" w:rsidP="00505AD5">
      <w:pPr>
        <w:spacing w:after="0" w:line="240" w:lineRule="auto"/>
        <w:ind w:firstLine="720"/>
        <w:jc w:val="center"/>
        <w:rPr>
          <w:rFonts w:ascii="Times New Roman" w:eastAsia="Times New Roman" w:hAnsi="Times New Roman" w:cs="Times New Roman"/>
          <w:sz w:val="26"/>
          <w:szCs w:val="26"/>
        </w:rPr>
      </w:pPr>
      <w:r w:rsidRPr="00505AD5">
        <w:rPr>
          <w:rFonts w:ascii="Times New Roman" w:eastAsia="Times New Roman" w:hAnsi="Times New Roman" w:cs="Times New Roman"/>
          <w:noProof/>
          <w:sz w:val="26"/>
          <w:szCs w:val="26"/>
        </w:rPr>
        <w:drawing>
          <wp:inline distT="0" distB="0" distL="0" distR="0" wp14:anchorId="08284700" wp14:editId="0C389302">
            <wp:extent cx="4665912" cy="2367555"/>
            <wp:effectExtent l="0" t="0" r="20955"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5AD5" w:rsidRDefault="00505AD5" w:rsidP="00306A09">
      <w:pPr>
        <w:spacing w:after="0" w:line="240" w:lineRule="auto"/>
        <w:ind w:firstLine="720"/>
        <w:jc w:val="both"/>
        <w:rPr>
          <w:rFonts w:ascii="Times New Roman" w:eastAsia="Times New Roman" w:hAnsi="Times New Roman" w:cs="Times New Roman"/>
          <w:sz w:val="26"/>
          <w:szCs w:val="26"/>
        </w:rPr>
      </w:pPr>
    </w:p>
    <w:p w:rsidR="00306A09" w:rsidRPr="00426D4F" w:rsidRDefault="00306A09" w:rsidP="00306A09">
      <w:pPr>
        <w:spacing w:after="0" w:line="240" w:lineRule="auto"/>
        <w:ind w:firstLine="720"/>
        <w:jc w:val="both"/>
        <w:rPr>
          <w:rFonts w:ascii="Times New Roman" w:eastAsia="Times New Roman" w:hAnsi="Times New Roman" w:cs="Times New Roman"/>
          <w:sz w:val="26"/>
          <w:szCs w:val="26"/>
        </w:rPr>
      </w:pPr>
      <w:r w:rsidRPr="00426D4F">
        <w:rPr>
          <w:rFonts w:ascii="Times New Roman" w:eastAsia="Times New Roman" w:hAnsi="Times New Roman" w:cs="Times New Roman"/>
          <w:sz w:val="26"/>
          <w:szCs w:val="26"/>
        </w:rPr>
        <w:t>С нач</w:t>
      </w:r>
      <w:r w:rsidR="00661102" w:rsidRPr="00426D4F">
        <w:rPr>
          <w:rFonts w:ascii="Times New Roman" w:eastAsia="Times New Roman" w:hAnsi="Times New Roman" w:cs="Times New Roman"/>
          <w:sz w:val="26"/>
          <w:szCs w:val="26"/>
        </w:rPr>
        <w:t>ала 2021 года за</w:t>
      </w:r>
      <w:r w:rsidR="00661102" w:rsidRPr="00B556F2">
        <w:rPr>
          <w:rFonts w:ascii="Times New Roman" w:eastAsia="Times New Roman" w:hAnsi="Times New Roman" w:cs="Times New Roman"/>
          <w:sz w:val="26"/>
          <w:szCs w:val="26"/>
        </w:rPr>
        <w:t xml:space="preserve">регистрировано </w:t>
      </w:r>
      <w:r w:rsidR="000E7E11" w:rsidRPr="00B556F2">
        <w:rPr>
          <w:rFonts w:ascii="Times New Roman" w:eastAsia="Times New Roman" w:hAnsi="Times New Roman" w:cs="Times New Roman"/>
          <w:b/>
          <w:sz w:val="26"/>
          <w:szCs w:val="26"/>
        </w:rPr>
        <w:t>14</w:t>
      </w:r>
      <w:r w:rsidRPr="00B556F2">
        <w:rPr>
          <w:rFonts w:ascii="Times New Roman" w:eastAsia="Times New Roman" w:hAnsi="Times New Roman" w:cs="Times New Roman"/>
          <w:b/>
          <w:sz w:val="26"/>
          <w:szCs w:val="26"/>
        </w:rPr>
        <w:t xml:space="preserve"> ДТП</w:t>
      </w:r>
      <w:r w:rsidRPr="00B556F2">
        <w:rPr>
          <w:rFonts w:ascii="Times New Roman" w:eastAsia="Times New Roman" w:hAnsi="Times New Roman" w:cs="Times New Roman"/>
          <w:sz w:val="26"/>
          <w:szCs w:val="26"/>
        </w:rPr>
        <w:t xml:space="preserve"> с участием детей-пешехо</w:t>
      </w:r>
      <w:r w:rsidR="005C0E0F" w:rsidRPr="00B556F2">
        <w:rPr>
          <w:rFonts w:ascii="Times New Roman" w:eastAsia="Times New Roman" w:hAnsi="Times New Roman" w:cs="Times New Roman"/>
          <w:sz w:val="26"/>
          <w:szCs w:val="26"/>
        </w:rPr>
        <w:t>до</w:t>
      </w:r>
      <w:r w:rsidR="000E7E11" w:rsidRPr="00B556F2">
        <w:rPr>
          <w:rFonts w:ascii="Times New Roman" w:eastAsia="Times New Roman" w:hAnsi="Times New Roman" w:cs="Times New Roman"/>
          <w:sz w:val="26"/>
          <w:szCs w:val="26"/>
        </w:rPr>
        <w:t>в в возрасте до 16 лет (АППГ +</w:t>
      </w:r>
      <w:r w:rsidR="00B556F2" w:rsidRPr="00B556F2">
        <w:rPr>
          <w:rFonts w:ascii="Times New Roman" w:eastAsia="Times New Roman" w:hAnsi="Times New Roman" w:cs="Times New Roman"/>
          <w:sz w:val="26"/>
          <w:szCs w:val="26"/>
        </w:rPr>
        <w:t>7</w:t>
      </w:r>
      <w:r w:rsidR="000E7E11" w:rsidRPr="00B556F2">
        <w:rPr>
          <w:rFonts w:ascii="Times New Roman" w:eastAsia="Times New Roman" w:hAnsi="Times New Roman" w:cs="Times New Roman"/>
          <w:sz w:val="26"/>
          <w:szCs w:val="26"/>
        </w:rPr>
        <w:t xml:space="preserve">% </w:t>
      </w:r>
      <w:r w:rsidR="00B556F2" w:rsidRPr="00B556F2">
        <w:rPr>
          <w:rFonts w:ascii="Times New Roman" w:eastAsia="Times New Roman" w:hAnsi="Times New Roman" w:cs="Times New Roman"/>
          <w:sz w:val="26"/>
          <w:szCs w:val="26"/>
        </w:rPr>
        <w:t>(13</w:t>
      </w:r>
      <w:r w:rsidRPr="00B556F2">
        <w:rPr>
          <w:rFonts w:ascii="Times New Roman" w:eastAsia="Times New Roman" w:hAnsi="Times New Roman" w:cs="Times New Roman"/>
          <w:sz w:val="26"/>
          <w:szCs w:val="26"/>
        </w:rPr>
        <w:t xml:space="preserve"> ДТП</w:t>
      </w:r>
      <w:r w:rsidR="00B556F2" w:rsidRPr="00B556F2">
        <w:rPr>
          <w:rFonts w:ascii="Times New Roman" w:eastAsia="Times New Roman" w:hAnsi="Times New Roman" w:cs="Times New Roman"/>
          <w:sz w:val="26"/>
          <w:szCs w:val="26"/>
        </w:rPr>
        <w:t xml:space="preserve">, при этом </w:t>
      </w:r>
      <w:r w:rsidR="00B556F2" w:rsidRPr="00B556F2">
        <w:rPr>
          <w:rFonts w:ascii="Times New Roman" w:eastAsia="Times New Roman" w:hAnsi="Times New Roman" w:cs="Times New Roman"/>
          <w:b/>
          <w:sz w:val="26"/>
          <w:szCs w:val="26"/>
        </w:rPr>
        <w:t>2</w:t>
      </w:r>
      <w:r w:rsidR="00B556F2" w:rsidRPr="00B556F2">
        <w:rPr>
          <w:rFonts w:ascii="Times New Roman" w:eastAsia="Times New Roman" w:hAnsi="Times New Roman" w:cs="Times New Roman"/>
          <w:sz w:val="26"/>
          <w:szCs w:val="26"/>
        </w:rPr>
        <w:t xml:space="preserve"> несовершеннол</w:t>
      </w:r>
      <w:r w:rsidR="00B556F2">
        <w:rPr>
          <w:rFonts w:ascii="Times New Roman" w:eastAsia="Times New Roman" w:hAnsi="Times New Roman" w:cs="Times New Roman"/>
          <w:sz w:val="26"/>
          <w:szCs w:val="26"/>
        </w:rPr>
        <w:t>етних в результате Д</w:t>
      </w:r>
      <w:r w:rsidR="00B556F2" w:rsidRPr="00B556F2">
        <w:rPr>
          <w:rFonts w:ascii="Times New Roman" w:eastAsia="Times New Roman" w:hAnsi="Times New Roman" w:cs="Times New Roman"/>
          <w:sz w:val="26"/>
          <w:szCs w:val="26"/>
        </w:rPr>
        <w:t xml:space="preserve">ТП </w:t>
      </w:r>
      <w:r w:rsidR="00B556F2" w:rsidRPr="00B556F2">
        <w:rPr>
          <w:rFonts w:ascii="Times New Roman" w:eastAsia="Times New Roman" w:hAnsi="Times New Roman" w:cs="Times New Roman"/>
          <w:b/>
          <w:sz w:val="26"/>
          <w:szCs w:val="26"/>
        </w:rPr>
        <w:t>погибли</w:t>
      </w:r>
      <w:r w:rsidR="00B556F2">
        <w:rPr>
          <w:rFonts w:ascii="Times New Roman" w:eastAsia="Times New Roman" w:hAnsi="Times New Roman" w:cs="Times New Roman"/>
          <w:sz w:val="26"/>
          <w:szCs w:val="26"/>
        </w:rPr>
        <w:t>)),</w:t>
      </w:r>
      <w:r w:rsidR="00010497">
        <w:rPr>
          <w:rFonts w:ascii="Times New Roman" w:eastAsia="Times New Roman" w:hAnsi="Times New Roman" w:cs="Times New Roman"/>
          <w:sz w:val="26"/>
          <w:szCs w:val="26"/>
        </w:rPr>
        <w:t xml:space="preserve"> </w:t>
      </w:r>
      <w:r w:rsidR="00B556F2">
        <w:rPr>
          <w:rFonts w:ascii="Times New Roman" w:eastAsia="Times New Roman" w:hAnsi="Times New Roman" w:cs="Times New Roman"/>
          <w:sz w:val="26"/>
          <w:szCs w:val="26"/>
        </w:rPr>
        <w:t>п</w:t>
      </w:r>
      <w:r w:rsidRPr="00426D4F">
        <w:rPr>
          <w:rFonts w:ascii="Times New Roman" w:eastAsia="Times New Roman" w:hAnsi="Times New Roman" w:cs="Times New Roman"/>
          <w:sz w:val="26"/>
          <w:szCs w:val="26"/>
        </w:rPr>
        <w:t xml:space="preserve">роизошедших </w:t>
      </w:r>
      <w:r w:rsidRPr="00367EBB">
        <w:rPr>
          <w:rFonts w:ascii="Times New Roman" w:eastAsia="Times New Roman" w:hAnsi="Times New Roman" w:cs="Times New Roman"/>
          <w:b/>
          <w:sz w:val="26"/>
          <w:szCs w:val="26"/>
        </w:rPr>
        <w:t xml:space="preserve">на </w:t>
      </w:r>
      <w:r w:rsidR="00426D4F" w:rsidRPr="00367EBB">
        <w:rPr>
          <w:rFonts w:ascii="Times New Roman" w:eastAsia="Times New Roman" w:hAnsi="Times New Roman" w:cs="Times New Roman"/>
          <w:b/>
          <w:sz w:val="26"/>
          <w:szCs w:val="26"/>
        </w:rPr>
        <w:t>пешеходных переходах</w:t>
      </w:r>
      <w:r w:rsidR="00426D4F" w:rsidRPr="00426D4F">
        <w:rPr>
          <w:rFonts w:ascii="Times New Roman" w:eastAsia="Times New Roman" w:hAnsi="Times New Roman" w:cs="Times New Roman"/>
          <w:sz w:val="26"/>
          <w:szCs w:val="26"/>
        </w:rPr>
        <w:t xml:space="preserve">.  </w:t>
      </w:r>
      <w:r w:rsidR="00426D4F" w:rsidRPr="00426D4F">
        <w:rPr>
          <w:rFonts w:ascii="Times New Roman" w:eastAsia="Times New Roman" w:hAnsi="Times New Roman" w:cs="Times New Roman"/>
          <w:sz w:val="26"/>
          <w:szCs w:val="26"/>
        </w:rPr>
        <w:br/>
        <w:t>Из них 5</w:t>
      </w:r>
      <w:r w:rsidR="00E85470">
        <w:rPr>
          <w:rFonts w:ascii="Times New Roman" w:eastAsia="Times New Roman" w:hAnsi="Times New Roman" w:cs="Times New Roman"/>
          <w:sz w:val="26"/>
          <w:szCs w:val="26"/>
        </w:rPr>
        <w:t xml:space="preserve"> пешеходов</w:t>
      </w:r>
      <w:r w:rsidRPr="00426D4F">
        <w:rPr>
          <w:rFonts w:ascii="Times New Roman" w:eastAsia="Times New Roman" w:hAnsi="Times New Roman" w:cs="Times New Roman"/>
          <w:sz w:val="26"/>
          <w:szCs w:val="26"/>
        </w:rPr>
        <w:t xml:space="preserve"> переходили проезжую часть по нерегу</w:t>
      </w:r>
      <w:r w:rsidR="004C7C3A">
        <w:rPr>
          <w:rFonts w:ascii="Times New Roman" w:eastAsia="Times New Roman" w:hAnsi="Times New Roman" w:cs="Times New Roman"/>
          <w:sz w:val="26"/>
          <w:szCs w:val="26"/>
        </w:rPr>
        <w:t>лируемым пешеходным переходам, 4</w:t>
      </w:r>
      <w:r w:rsidRPr="00426D4F">
        <w:rPr>
          <w:rFonts w:ascii="Times New Roman" w:eastAsia="Times New Roman" w:hAnsi="Times New Roman" w:cs="Times New Roman"/>
          <w:sz w:val="26"/>
          <w:szCs w:val="26"/>
        </w:rPr>
        <w:t xml:space="preserve"> ребенка двигались на запр</w:t>
      </w:r>
      <w:r w:rsidR="00426D4F" w:rsidRPr="00426D4F">
        <w:rPr>
          <w:rFonts w:ascii="Times New Roman" w:eastAsia="Times New Roman" w:hAnsi="Times New Roman" w:cs="Times New Roman"/>
          <w:sz w:val="26"/>
          <w:szCs w:val="26"/>
        </w:rPr>
        <w:t xml:space="preserve">ещающий сигнал светофора и еще </w:t>
      </w:r>
      <w:r w:rsidR="004C7C3A">
        <w:rPr>
          <w:rFonts w:ascii="Times New Roman" w:eastAsia="Times New Roman" w:hAnsi="Times New Roman" w:cs="Times New Roman"/>
          <w:sz w:val="26"/>
          <w:szCs w:val="26"/>
        </w:rPr>
        <w:t>5</w:t>
      </w:r>
      <w:r w:rsidR="00E85470">
        <w:rPr>
          <w:rFonts w:ascii="Times New Roman" w:eastAsia="Times New Roman" w:hAnsi="Times New Roman" w:cs="Times New Roman"/>
          <w:sz w:val="26"/>
          <w:szCs w:val="26"/>
        </w:rPr>
        <w:t xml:space="preserve"> </w:t>
      </w:r>
      <w:r w:rsidRPr="00426D4F">
        <w:rPr>
          <w:rFonts w:ascii="Times New Roman" w:eastAsia="Times New Roman" w:hAnsi="Times New Roman" w:cs="Times New Roman"/>
          <w:sz w:val="26"/>
          <w:szCs w:val="26"/>
        </w:rPr>
        <w:t>детей переходили д</w:t>
      </w:r>
      <w:r w:rsidR="00426D4F" w:rsidRPr="00426D4F">
        <w:rPr>
          <w:rFonts w:ascii="Times New Roman" w:eastAsia="Times New Roman" w:hAnsi="Times New Roman" w:cs="Times New Roman"/>
          <w:sz w:val="26"/>
          <w:szCs w:val="26"/>
        </w:rPr>
        <w:t xml:space="preserve">орогу на разрешающий сигнал светофора. </w:t>
      </w:r>
    </w:p>
    <w:p w:rsidR="00306A09" w:rsidRPr="00426D4F" w:rsidRDefault="00306A09" w:rsidP="00306A09">
      <w:pPr>
        <w:spacing w:after="0" w:line="240" w:lineRule="auto"/>
        <w:ind w:firstLine="720"/>
        <w:jc w:val="both"/>
        <w:rPr>
          <w:rFonts w:ascii="Times New Roman" w:eastAsia="Times New Roman" w:hAnsi="Times New Roman" w:cs="Times New Roman"/>
          <w:sz w:val="26"/>
          <w:szCs w:val="26"/>
        </w:rPr>
      </w:pPr>
      <w:r w:rsidRPr="00426D4F">
        <w:rPr>
          <w:rFonts w:ascii="Times New Roman" w:eastAsia="Times New Roman" w:hAnsi="Times New Roman" w:cs="Times New Roman"/>
          <w:sz w:val="26"/>
          <w:szCs w:val="26"/>
        </w:rPr>
        <w:t xml:space="preserve">Повышение удобства и безопасности существующих пешеходных переходов и обустройство пешеходных дорожек с пешеходными ограждениями стимулирует </w:t>
      </w:r>
      <w:r w:rsidRPr="00426D4F">
        <w:rPr>
          <w:rFonts w:ascii="Times New Roman" w:eastAsia="Times New Roman" w:hAnsi="Times New Roman" w:cs="Times New Roman"/>
          <w:sz w:val="26"/>
          <w:szCs w:val="26"/>
        </w:rPr>
        <w:lastRenderedPageBreak/>
        <w:t xml:space="preserve">несовершеннолетних пешеходов к соблюдению ПДД. Нарушение ПДД несовершеннолетними пешеходами возникают по причине обманчивых ситуаций, когда детям кажется, что опасности нет, и они успеют перейти дорогу. </w:t>
      </w:r>
    </w:p>
    <w:p w:rsidR="00306A09" w:rsidRDefault="00306A09" w:rsidP="00E66916">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723824" w:rsidRPr="00C9695D" w:rsidRDefault="00E42E40" w:rsidP="00E6691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Рис. 11</w:t>
      </w:r>
      <w:r w:rsidR="00E66916" w:rsidRPr="00C9695D">
        <w:rPr>
          <w:rFonts w:ascii="Times New Roman" w:eastAsia="Times New Roman" w:hAnsi="Times New Roman" w:cs="Times New Roman"/>
          <w:i/>
          <w:sz w:val="24"/>
          <w:szCs w:val="24"/>
        </w:rPr>
        <w:t>. Нахождение на проезжей части</w:t>
      </w:r>
      <w:r w:rsidR="00723824" w:rsidRPr="00C9695D">
        <w:rPr>
          <w:rFonts w:ascii="Times New Roman" w:eastAsia="Times New Roman" w:hAnsi="Times New Roman" w:cs="Times New Roman"/>
          <w:i/>
          <w:sz w:val="24"/>
          <w:szCs w:val="24"/>
        </w:rPr>
        <w:t>.</w:t>
      </w:r>
    </w:p>
    <w:p w:rsidR="00723824" w:rsidRPr="00723824" w:rsidRDefault="00723824" w:rsidP="00723824">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723824">
        <w:rPr>
          <w:rFonts w:ascii="Times New Roman" w:eastAsia="Times New Roman" w:hAnsi="Times New Roman" w:cs="Times New Roman"/>
          <w:b/>
          <w:noProof/>
          <w:sz w:val="26"/>
          <w:szCs w:val="26"/>
        </w:rPr>
        <w:drawing>
          <wp:inline distT="0" distB="0" distL="0" distR="0" wp14:anchorId="3677774A" wp14:editId="2028176B">
            <wp:extent cx="4235896" cy="2214331"/>
            <wp:effectExtent l="0" t="0" r="12700" b="1460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021B" w:rsidRDefault="003A021B" w:rsidP="001D3820">
      <w:pPr>
        <w:spacing w:after="0" w:line="240" w:lineRule="auto"/>
        <w:jc w:val="both"/>
        <w:rPr>
          <w:rFonts w:ascii="Times New Roman" w:eastAsia="Times New Roman" w:hAnsi="Times New Roman" w:cs="Times New Roman"/>
          <w:color w:val="000000"/>
          <w:sz w:val="26"/>
          <w:szCs w:val="26"/>
        </w:rPr>
      </w:pPr>
    </w:p>
    <w:p w:rsidR="00E42E40" w:rsidRPr="00E42E40" w:rsidRDefault="00E42E40" w:rsidP="00E42E4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42E40">
        <w:rPr>
          <w:rFonts w:ascii="Times New Roman" w:eastAsia="Times New Roman" w:hAnsi="Times New Roman" w:cs="Times New Roman"/>
          <w:color w:val="000000"/>
          <w:sz w:val="26"/>
          <w:szCs w:val="26"/>
        </w:rPr>
        <w:t xml:space="preserve">Из распределения ДТП с участием несовершеннолетних пешеходов до 16 лет по времени суток, очевидно, что самое пиковое время совершения ДТП  - 13:00, 17:00 периоды, с 18:00 до 19:00.  </w:t>
      </w:r>
    </w:p>
    <w:p w:rsidR="00E42E40" w:rsidRPr="00E42E40" w:rsidRDefault="00E42E40" w:rsidP="00E42E40">
      <w:pPr>
        <w:spacing w:after="0" w:line="240" w:lineRule="auto"/>
        <w:jc w:val="both"/>
        <w:rPr>
          <w:rFonts w:ascii="Times New Roman" w:eastAsia="Times New Roman" w:hAnsi="Times New Roman" w:cs="Times New Roman"/>
          <w:color w:val="000000"/>
          <w:sz w:val="26"/>
          <w:szCs w:val="26"/>
        </w:rPr>
      </w:pPr>
    </w:p>
    <w:p w:rsidR="00E42E40" w:rsidRPr="00E42E40" w:rsidRDefault="00E42E40" w:rsidP="00E42E4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w:t>
      </w:r>
      <w:r w:rsidRPr="00E42E40">
        <w:rPr>
          <w:rFonts w:ascii="Times New Roman" w:eastAsia="Times New Roman" w:hAnsi="Times New Roman" w:cs="Times New Roman"/>
          <w:i/>
          <w:color w:val="000000"/>
          <w:sz w:val="26"/>
          <w:szCs w:val="26"/>
        </w:rPr>
        <w:t>Рис.12. Распределение ДТП с участием несовершеннолетних пешеходов в возрасте до 16 лет по времени суток.</w:t>
      </w:r>
    </w:p>
    <w:p w:rsidR="00E42E40" w:rsidRPr="00E42E40" w:rsidRDefault="00200A4B" w:rsidP="00200A4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42E40" w:rsidRPr="00E42E40">
        <w:rPr>
          <w:rFonts w:ascii="Times New Roman" w:eastAsia="Times New Roman" w:hAnsi="Times New Roman" w:cs="Times New Roman"/>
          <w:noProof/>
          <w:color w:val="000000"/>
          <w:sz w:val="26"/>
          <w:szCs w:val="26"/>
        </w:rPr>
        <w:drawing>
          <wp:inline distT="0" distB="0" distL="0" distR="0" wp14:anchorId="752A03A7" wp14:editId="67DB0BE3">
            <wp:extent cx="4498848" cy="2516428"/>
            <wp:effectExtent l="0" t="0" r="16510"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1CE9" w:rsidRPr="00E31CE9" w:rsidRDefault="00E31CE9" w:rsidP="00E31CE9">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Анализируя число пострадавших детей-пешеходов в дорожно-транспортных происшествиях по социальному положению в </w:t>
      </w:r>
      <w:proofErr w:type="spellStart"/>
      <w:r w:rsidRPr="00E31CE9">
        <w:rPr>
          <w:rFonts w:ascii="Times New Roman" w:eastAsia="Times New Roman" w:hAnsi="Times New Roman" w:cs="Times New Roman"/>
          <w:sz w:val="26"/>
          <w:szCs w:val="26"/>
        </w:rPr>
        <w:t>т.г</w:t>
      </w:r>
      <w:proofErr w:type="spellEnd"/>
      <w:r w:rsidRPr="00E31CE9">
        <w:rPr>
          <w:rFonts w:ascii="Times New Roman" w:eastAsia="Times New Roman" w:hAnsi="Times New Roman" w:cs="Times New Roman"/>
          <w:sz w:val="26"/>
          <w:szCs w:val="26"/>
        </w:rPr>
        <w:t xml:space="preserve">. отмечается, что </w:t>
      </w:r>
      <w:r>
        <w:rPr>
          <w:rFonts w:ascii="Times New Roman" w:eastAsia="Times New Roman" w:hAnsi="Times New Roman" w:cs="Times New Roman"/>
          <w:sz w:val="26"/>
          <w:szCs w:val="26"/>
        </w:rPr>
        <w:t>21</w:t>
      </w:r>
      <w:r w:rsidRPr="00E31CE9">
        <w:rPr>
          <w:rFonts w:ascii="Times New Roman" w:eastAsia="Times New Roman" w:hAnsi="Times New Roman" w:cs="Times New Roman"/>
          <w:sz w:val="26"/>
          <w:szCs w:val="26"/>
        </w:rPr>
        <w:t xml:space="preserve"> ДТП произошл</w:t>
      </w:r>
      <w:r>
        <w:rPr>
          <w:rFonts w:ascii="Times New Roman" w:eastAsia="Times New Roman" w:hAnsi="Times New Roman" w:cs="Times New Roman"/>
          <w:sz w:val="26"/>
          <w:szCs w:val="26"/>
        </w:rPr>
        <w:t>о</w:t>
      </w:r>
      <w:r w:rsidRPr="00E31CE9">
        <w:rPr>
          <w:rFonts w:ascii="Times New Roman" w:eastAsia="Times New Roman" w:hAnsi="Times New Roman" w:cs="Times New Roman"/>
          <w:sz w:val="26"/>
          <w:szCs w:val="26"/>
        </w:rPr>
        <w:t xml:space="preserve"> с обучающимися общеобразовательных учреждений, 4 ДТП  - с воспитанниками дошкольных учреждений и 1 автоаварий произошла с 6-летним неорганизованным пешеходом. </w:t>
      </w:r>
    </w:p>
    <w:p w:rsidR="00E31CE9" w:rsidRPr="00E31CE9" w:rsidRDefault="00E31CE9" w:rsidP="00E31CE9">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200A4B" w:rsidRDefault="00200A4B"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E31CE9">
        <w:rPr>
          <w:rFonts w:ascii="Times New Roman" w:eastAsia="Times New Roman" w:hAnsi="Times New Roman" w:cs="Times New Roman"/>
          <w:i/>
          <w:sz w:val="24"/>
          <w:szCs w:val="24"/>
        </w:rPr>
        <w:lastRenderedPageBreak/>
        <w:t>Рис. 13. Распределение по социальным группам.</w:t>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E31CE9">
        <w:rPr>
          <w:rFonts w:ascii="Times New Roman" w:eastAsia="Times New Roman" w:hAnsi="Times New Roman" w:cs="Times New Roman"/>
          <w:i/>
          <w:noProof/>
          <w:sz w:val="24"/>
          <w:szCs w:val="24"/>
        </w:rPr>
        <w:drawing>
          <wp:inline distT="0" distB="0" distL="0" distR="0" wp14:anchorId="77001CBB" wp14:editId="5A5B1FB4">
            <wp:extent cx="4236540" cy="2510542"/>
            <wp:effectExtent l="0" t="0" r="12065" b="2349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E31CE9" w:rsidRPr="00E31CE9" w:rsidRDefault="00E31CE9" w:rsidP="00E31CE9">
      <w:pPr>
        <w:autoSpaceDE w:val="0"/>
        <w:autoSpaceDN w:val="0"/>
        <w:adjustRightInd w:val="0"/>
        <w:spacing w:after="0" w:line="240" w:lineRule="auto"/>
        <w:ind w:firstLine="720"/>
        <w:jc w:val="both"/>
        <w:rPr>
          <w:rFonts w:ascii="Times New Roman" w:eastAsia="Times New Roman" w:hAnsi="Times New Roman" w:cs="Times New Roman"/>
          <w:noProof/>
          <w:sz w:val="26"/>
          <w:szCs w:val="26"/>
        </w:rPr>
      </w:pPr>
      <w:r w:rsidRPr="00E31CE9">
        <w:rPr>
          <w:rFonts w:ascii="Times New Roman" w:eastAsia="Times New Roman" w:hAnsi="Times New Roman" w:cs="Times New Roman"/>
          <w:noProof/>
          <w:sz w:val="26"/>
          <w:szCs w:val="26"/>
        </w:rPr>
        <w:t xml:space="preserve">Анализируя возрастные характеристики несовершеннолетних пешеходов - участников ДТП можно сделать вывод, что к группе риска относятся дети в возрасте 6 лет, а также от 8 до 12 лет, которые характеризуются стойким проявлением «переходного возраста», психофизиологическими изменениями личности. При этом дети в возрасте 10, 11 и 12 лет попадают в ДТП чаще по собственной неосторожности. </w:t>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E31CE9">
        <w:rPr>
          <w:rFonts w:ascii="Times New Roman" w:eastAsia="Times New Roman" w:hAnsi="Times New Roman" w:cs="Times New Roman"/>
          <w:i/>
          <w:noProof/>
          <w:sz w:val="24"/>
          <w:szCs w:val="24"/>
        </w:rPr>
        <w:t>Рис. 14. Возраст несовершеннолетних пешеходов -  участников ДТП.</w:t>
      </w:r>
    </w:p>
    <w:p w:rsidR="00E31CE9" w:rsidRPr="00E31CE9" w:rsidRDefault="00E31CE9" w:rsidP="00E31CE9">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E31CE9">
        <w:rPr>
          <w:rFonts w:ascii="Times New Roman" w:eastAsia="Times New Roman" w:hAnsi="Times New Roman" w:cs="Times New Roman"/>
          <w:i/>
          <w:noProof/>
          <w:sz w:val="24"/>
          <w:szCs w:val="24"/>
        </w:rPr>
        <w:drawing>
          <wp:inline distT="0" distB="0" distL="0" distR="0" wp14:anchorId="74DC1A46" wp14:editId="3AE8E01F">
            <wp:extent cx="4398859" cy="2413150"/>
            <wp:effectExtent l="0" t="0" r="20955" b="254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1CE9" w:rsidRPr="00E31CE9" w:rsidRDefault="00E31CE9" w:rsidP="00E31CE9">
      <w:pPr>
        <w:autoSpaceDE w:val="0"/>
        <w:autoSpaceDN w:val="0"/>
        <w:adjustRightInd w:val="0"/>
        <w:spacing w:after="0" w:line="240" w:lineRule="auto"/>
        <w:ind w:firstLine="720"/>
        <w:jc w:val="both"/>
        <w:rPr>
          <w:rFonts w:ascii="Times New Roman" w:eastAsia="Times New Roman" w:hAnsi="Times New Roman" w:cs="Times New Roman"/>
          <w:i/>
          <w:noProof/>
          <w:sz w:val="24"/>
          <w:szCs w:val="24"/>
        </w:rPr>
      </w:pPr>
    </w:p>
    <w:p w:rsidR="00E31CE9" w:rsidRPr="00E31CE9" w:rsidRDefault="00E31CE9"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r w:rsidRPr="00E31CE9">
        <w:rPr>
          <w:rFonts w:ascii="Times New Roman" w:eastAsia="Times New Roman" w:hAnsi="Times New Roman" w:cs="Times New Roman"/>
          <w:noProof/>
          <w:color w:val="000000"/>
          <w:sz w:val="26"/>
          <w:szCs w:val="26"/>
        </w:rPr>
        <w:t xml:space="preserve">          Исходя из распределения ДТП с участием несовершеннолетних пешеходов за </w:t>
      </w:r>
      <w:r w:rsidRPr="00E31CE9">
        <w:rPr>
          <w:rFonts w:ascii="Times New Roman" w:eastAsia="Times New Roman" w:hAnsi="Times New Roman" w:cs="Times New Roman"/>
          <w:noProof/>
          <w:color w:val="000000"/>
          <w:sz w:val="26"/>
          <w:szCs w:val="26"/>
        </w:rPr>
        <w:br/>
      </w:r>
      <w:r w:rsidR="008161E7">
        <w:rPr>
          <w:rFonts w:ascii="Times New Roman" w:eastAsia="Times New Roman" w:hAnsi="Times New Roman" w:cs="Times New Roman"/>
          <w:noProof/>
          <w:color w:val="000000"/>
          <w:sz w:val="26"/>
          <w:szCs w:val="26"/>
        </w:rPr>
        <w:t>6</w:t>
      </w:r>
      <w:r w:rsidRPr="00E31CE9">
        <w:rPr>
          <w:rFonts w:ascii="Times New Roman" w:eastAsia="Times New Roman" w:hAnsi="Times New Roman" w:cs="Times New Roman"/>
          <w:noProof/>
          <w:color w:val="000000"/>
          <w:sz w:val="26"/>
          <w:szCs w:val="26"/>
        </w:rPr>
        <w:t xml:space="preserve"> месяцев 2021 года по дням недели, можно отметить, что максимальное число аварий произошло </w:t>
      </w:r>
      <w:r w:rsidRPr="00E31CE9">
        <w:rPr>
          <w:rFonts w:ascii="Times New Roman" w:eastAsia="Times New Roman" w:hAnsi="Times New Roman" w:cs="Times New Roman"/>
          <w:noProof/>
          <w:sz w:val="26"/>
          <w:szCs w:val="26"/>
        </w:rPr>
        <w:t xml:space="preserve">в </w:t>
      </w:r>
      <w:r w:rsidRPr="00E31CE9">
        <w:rPr>
          <w:rFonts w:ascii="Times New Roman" w:eastAsia="Times New Roman" w:hAnsi="Times New Roman" w:cs="Times New Roman"/>
          <w:noProof/>
          <w:sz w:val="26"/>
          <w:szCs w:val="26"/>
          <w:u w:val="single"/>
        </w:rPr>
        <w:t>понедельник и во вторник</w:t>
      </w:r>
      <w:r w:rsidRPr="00E31CE9">
        <w:rPr>
          <w:rFonts w:ascii="Times New Roman" w:eastAsia="Times New Roman" w:hAnsi="Times New Roman" w:cs="Times New Roman"/>
          <w:noProof/>
          <w:sz w:val="26"/>
          <w:szCs w:val="26"/>
        </w:rPr>
        <w:t>. Самым безаварийным днем недели для н</w:t>
      </w:r>
      <w:r w:rsidR="00200A4B">
        <w:rPr>
          <w:rFonts w:ascii="Times New Roman" w:eastAsia="Times New Roman" w:hAnsi="Times New Roman" w:cs="Times New Roman"/>
          <w:noProof/>
          <w:sz w:val="26"/>
          <w:szCs w:val="26"/>
        </w:rPr>
        <w:t>есовершеннолетних по итогам шести</w:t>
      </w:r>
      <w:r w:rsidRPr="00E31CE9">
        <w:rPr>
          <w:rFonts w:ascii="Times New Roman" w:eastAsia="Times New Roman" w:hAnsi="Times New Roman" w:cs="Times New Roman"/>
          <w:noProof/>
          <w:sz w:val="26"/>
          <w:szCs w:val="26"/>
        </w:rPr>
        <w:t xml:space="preserve"> месяцев 2021 года является </w:t>
      </w:r>
      <w:r w:rsidRPr="00E31CE9">
        <w:rPr>
          <w:rFonts w:ascii="Times New Roman" w:eastAsia="Times New Roman" w:hAnsi="Times New Roman" w:cs="Times New Roman"/>
          <w:noProof/>
          <w:sz w:val="26"/>
          <w:szCs w:val="26"/>
          <w:u w:val="single"/>
        </w:rPr>
        <w:t>суббота</w:t>
      </w:r>
      <w:r w:rsidRPr="00E31CE9">
        <w:rPr>
          <w:rFonts w:ascii="Times New Roman" w:eastAsia="Times New Roman" w:hAnsi="Times New Roman" w:cs="Times New Roman"/>
          <w:noProof/>
          <w:sz w:val="26"/>
          <w:szCs w:val="26"/>
        </w:rPr>
        <w:t xml:space="preserve">, когда дети большую часть времени проводят в окружении родных и близких. </w:t>
      </w:r>
    </w:p>
    <w:p w:rsidR="00E31CE9" w:rsidRPr="00E31CE9" w:rsidRDefault="00E31CE9"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200A4B" w:rsidRDefault="00200A4B" w:rsidP="00E31CE9">
      <w:pPr>
        <w:spacing w:after="0" w:line="240" w:lineRule="auto"/>
        <w:jc w:val="center"/>
        <w:rPr>
          <w:rFonts w:ascii="Times New Roman" w:eastAsia="Times New Roman" w:hAnsi="Times New Roman" w:cs="Times New Roman"/>
          <w:i/>
          <w:noProof/>
          <w:color w:val="000000"/>
          <w:sz w:val="24"/>
          <w:szCs w:val="24"/>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661082" w:rsidRDefault="00661082" w:rsidP="00E31CE9">
      <w:pPr>
        <w:spacing w:after="0" w:line="240" w:lineRule="auto"/>
        <w:jc w:val="center"/>
        <w:rPr>
          <w:rFonts w:ascii="Times New Roman" w:eastAsia="Times New Roman" w:hAnsi="Times New Roman" w:cs="Times New Roman"/>
          <w:i/>
          <w:noProof/>
          <w:color w:val="000000"/>
          <w:sz w:val="24"/>
          <w:szCs w:val="24"/>
        </w:rPr>
      </w:pPr>
    </w:p>
    <w:p w:rsidR="00E31CE9" w:rsidRPr="00E31CE9" w:rsidRDefault="00E31CE9" w:rsidP="00E31CE9">
      <w:pPr>
        <w:spacing w:after="0" w:line="240" w:lineRule="auto"/>
        <w:jc w:val="center"/>
        <w:rPr>
          <w:rFonts w:ascii="Times New Roman" w:eastAsia="Times New Roman" w:hAnsi="Times New Roman" w:cs="Times New Roman"/>
          <w:i/>
          <w:noProof/>
          <w:color w:val="000000"/>
          <w:sz w:val="24"/>
          <w:szCs w:val="24"/>
        </w:rPr>
      </w:pPr>
      <w:r w:rsidRPr="00E31CE9">
        <w:rPr>
          <w:rFonts w:ascii="Times New Roman" w:eastAsia="Times New Roman" w:hAnsi="Times New Roman" w:cs="Times New Roman"/>
          <w:i/>
          <w:noProof/>
          <w:color w:val="000000"/>
          <w:sz w:val="24"/>
          <w:szCs w:val="24"/>
        </w:rPr>
        <w:lastRenderedPageBreak/>
        <w:t>Рис. 15. Количество ДТП по дням неделям с нарастанием.</w:t>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r w:rsidRPr="00E31CE9">
        <w:rPr>
          <w:rFonts w:ascii="Times New Roman" w:eastAsia="Times New Roman" w:hAnsi="Times New Roman" w:cs="Times New Roman"/>
          <w:noProof/>
          <w:sz w:val="24"/>
          <w:szCs w:val="24"/>
        </w:rPr>
        <w:drawing>
          <wp:inline distT="0" distB="0" distL="0" distR="0" wp14:anchorId="12EAE64C" wp14:editId="5891ADB3">
            <wp:extent cx="4359464" cy="2392268"/>
            <wp:effectExtent l="0" t="0" r="22225" b="273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E31CE9" w:rsidRPr="00E31CE9"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E31CE9">
        <w:rPr>
          <w:rFonts w:ascii="Times New Roman" w:eastAsia="Times New Roman" w:hAnsi="Times New Roman" w:cs="Times New Roman"/>
          <w:b/>
          <w:sz w:val="26"/>
          <w:szCs w:val="26"/>
          <w:u w:val="single"/>
        </w:rPr>
        <w:t>Образовательные учреждения</w:t>
      </w:r>
      <w:r w:rsidRPr="00E31CE9">
        <w:rPr>
          <w:rFonts w:ascii="Times New Roman" w:eastAsia="Times New Roman" w:hAnsi="Times New Roman" w:cs="Times New Roman"/>
          <w:b/>
          <w:sz w:val="26"/>
          <w:szCs w:val="26"/>
        </w:rPr>
        <w:t>.</w:t>
      </w: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r w:rsidRPr="00E31CE9">
        <w:rPr>
          <w:rFonts w:ascii="Times New Roman" w:eastAsia="Times New Roman" w:hAnsi="Times New Roman" w:cs="Times New Roman"/>
          <w:b/>
          <w:sz w:val="26"/>
          <w:szCs w:val="26"/>
        </w:rPr>
        <w:tab/>
      </w:r>
      <w:r w:rsidRPr="00E31CE9">
        <w:rPr>
          <w:rFonts w:ascii="Times New Roman" w:eastAsia="Times New Roman" w:hAnsi="Times New Roman" w:cs="Times New Roman"/>
          <w:sz w:val="26"/>
          <w:szCs w:val="26"/>
        </w:rPr>
        <w:t>Анализируя принадлежность несовершеннолетних пешеходов к общеобразовательным организациям, следует отметить учреждения, учащиеся которых стали участниками ДТП в январе-</w:t>
      </w:r>
      <w:r w:rsidR="00682042">
        <w:rPr>
          <w:rFonts w:ascii="Times New Roman" w:eastAsia="Times New Roman" w:hAnsi="Times New Roman" w:cs="Times New Roman"/>
          <w:sz w:val="26"/>
          <w:szCs w:val="26"/>
        </w:rPr>
        <w:t>июне</w:t>
      </w:r>
      <w:r w:rsidRPr="00E31CE9">
        <w:rPr>
          <w:rFonts w:ascii="Times New Roman" w:eastAsia="Times New Roman" w:hAnsi="Times New Roman" w:cs="Times New Roman"/>
          <w:sz w:val="26"/>
          <w:szCs w:val="26"/>
        </w:rPr>
        <w:t xml:space="preserve"> 2021 года:</w:t>
      </w: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w:t>
      </w:r>
      <w:r w:rsidR="003E1FA1">
        <w:rPr>
          <w:rFonts w:ascii="Times New Roman" w:eastAsia="Times New Roman" w:hAnsi="Times New Roman" w:cs="Times New Roman"/>
          <w:sz w:val="26"/>
          <w:szCs w:val="26"/>
        </w:rPr>
        <w:t xml:space="preserve"> </w:t>
      </w:r>
      <w:r w:rsidRPr="00E31CE9">
        <w:rPr>
          <w:rFonts w:ascii="Times New Roman" w:eastAsia="Times New Roman" w:hAnsi="Times New Roman" w:cs="Times New Roman"/>
          <w:sz w:val="26"/>
          <w:szCs w:val="26"/>
        </w:rPr>
        <w:t xml:space="preserve"> МБОУ СШ № 86 </w:t>
      </w: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w:t>
      </w:r>
      <w:r w:rsidR="003E1FA1">
        <w:rPr>
          <w:rFonts w:ascii="Times New Roman" w:eastAsia="Times New Roman" w:hAnsi="Times New Roman" w:cs="Times New Roman"/>
          <w:sz w:val="26"/>
          <w:szCs w:val="26"/>
        </w:rPr>
        <w:t xml:space="preserve"> </w:t>
      </w:r>
      <w:r w:rsidRPr="00E31CE9">
        <w:rPr>
          <w:rFonts w:ascii="Times New Roman" w:eastAsia="Times New Roman" w:hAnsi="Times New Roman" w:cs="Times New Roman"/>
          <w:sz w:val="26"/>
          <w:szCs w:val="26"/>
        </w:rPr>
        <w:t>МБОУ СШ №81 (2 ДТП, 1 по вине)</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Гимназия №10 </w:t>
      </w:r>
    </w:p>
    <w:p w:rsidR="00E31CE9" w:rsidRPr="00E31CE9" w:rsidRDefault="00E31CE9" w:rsidP="00E31CE9">
      <w:pPr>
        <w:autoSpaceDE w:val="0"/>
        <w:autoSpaceDN w:val="0"/>
        <w:adjustRightInd w:val="0"/>
        <w:spacing w:after="0" w:line="240" w:lineRule="auto"/>
        <w:ind w:left="851"/>
        <w:jc w:val="both"/>
        <w:rPr>
          <w:sz w:val="26"/>
          <w:szCs w:val="26"/>
        </w:rPr>
      </w:pPr>
      <w:r w:rsidRPr="00E31CE9">
        <w:rPr>
          <w:rFonts w:ascii="Times New Roman" w:eastAsia="Times New Roman" w:hAnsi="Times New Roman" w:cs="Times New Roman"/>
          <w:sz w:val="26"/>
          <w:szCs w:val="26"/>
        </w:rPr>
        <w:t xml:space="preserve"> МБОУ СШ №98</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№143 (2 ДТП без вины)</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№156 (1 ДТП по вине)</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№62 (1 ДТП по вине)</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№135 (1 ДТП по вине)</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№108  (2 ДТП без вины)</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№66 (1 ДТП по вине) </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Красноярская школа №7 (1 ДТП по вине)</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МБОУ СШ №18</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МДОУ №279 </w:t>
      </w:r>
    </w:p>
    <w:p w:rsidR="00E31CE9" w:rsidRPr="00E31CE9" w:rsidRDefault="00E31CE9" w:rsidP="00E31CE9">
      <w:pPr>
        <w:autoSpaceDE w:val="0"/>
        <w:autoSpaceDN w:val="0"/>
        <w:adjustRightInd w:val="0"/>
        <w:spacing w:after="0" w:line="240" w:lineRule="auto"/>
        <w:ind w:left="851"/>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 МДОУ №83</w:t>
      </w: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E31CE9">
        <w:rPr>
          <w:rFonts w:ascii="Times New Roman" w:eastAsia="Times New Roman" w:hAnsi="Times New Roman" w:cs="Times New Roman"/>
          <w:sz w:val="26"/>
          <w:szCs w:val="26"/>
        </w:rPr>
        <w:t xml:space="preserve">            </w:t>
      </w:r>
      <w:r w:rsidR="00200A4B">
        <w:rPr>
          <w:rFonts w:ascii="Times New Roman" w:eastAsia="Times New Roman" w:hAnsi="Times New Roman" w:cs="Times New Roman"/>
          <w:sz w:val="26"/>
          <w:szCs w:val="26"/>
        </w:rPr>
        <w:t xml:space="preserve"> </w:t>
      </w:r>
      <w:r w:rsidRPr="00E31CE9">
        <w:rPr>
          <w:rFonts w:ascii="Times New Roman" w:eastAsia="Times New Roman" w:hAnsi="Times New Roman" w:cs="Times New Roman"/>
          <w:sz w:val="26"/>
          <w:szCs w:val="26"/>
        </w:rPr>
        <w:t xml:space="preserve"> </w:t>
      </w:r>
      <w:r w:rsidRPr="00E31CE9">
        <w:rPr>
          <w:rFonts w:ascii="Times New Roman" w:eastAsia="Times New Roman" w:hAnsi="Times New Roman" w:cs="Times New Roman"/>
          <w:color w:val="000000"/>
          <w:sz w:val="26"/>
          <w:szCs w:val="26"/>
        </w:rPr>
        <w:t>МБОУ СШ 73 (1 ДТП по вине)</w:t>
      </w:r>
    </w:p>
    <w:p w:rsidR="00E31CE9" w:rsidRPr="00E31CE9" w:rsidRDefault="002F004A"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sidR="00E31CE9" w:rsidRPr="00E31CE9">
        <w:rPr>
          <w:rFonts w:ascii="Times New Roman" w:eastAsia="Times New Roman" w:hAnsi="Times New Roman" w:cs="Times New Roman"/>
          <w:color w:val="000000"/>
          <w:sz w:val="26"/>
          <w:szCs w:val="26"/>
        </w:rPr>
        <w:t xml:space="preserve">МБОУ СШ №5 Дивногорск </w:t>
      </w:r>
    </w:p>
    <w:p w:rsidR="00E31CE9" w:rsidRPr="00E31CE9" w:rsidRDefault="002F004A"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sidR="00E31CE9" w:rsidRPr="00E31CE9">
        <w:rPr>
          <w:rFonts w:ascii="Times New Roman" w:eastAsia="Times New Roman" w:hAnsi="Times New Roman" w:cs="Times New Roman"/>
          <w:color w:val="000000"/>
          <w:sz w:val="26"/>
          <w:szCs w:val="26"/>
        </w:rPr>
        <w:t xml:space="preserve">МДОУ №42 </w:t>
      </w:r>
    </w:p>
    <w:p w:rsidR="00E31CE9" w:rsidRDefault="002F004A"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E31CE9" w:rsidRPr="00E31CE9">
        <w:rPr>
          <w:rFonts w:ascii="Times New Roman" w:eastAsia="Times New Roman" w:hAnsi="Times New Roman" w:cs="Times New Roman"/>
          <w:color w:val="000000"/>
          <w:sz w:val="26"/>
          <w:szCs w:val="26"/>
        </w:rPr>
        <w:t>МБОУ СШ №134</w:t>
      </w:r>
    </w:p>
    <w:p w:rsidR="00F74035" w:rsidRDefault="00F74035"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МБОУ СШ №32 (1 ДТП по вине)</w:t>
      </w:r>
    </w:p>
    <w:p w:rsidR="00F74035" w:rsidRPr="00E31CE9" w:rsidRDefault="00F74035"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МБОУ СШ №65 (1 ДТП по вине)</w:t>
      </w:r>
    </w:p>
    <w:p w:rsidR="00E31CE9" w:rsidRPr="00E31CE9" w:rsidRDefault="00E31CE9" w:rsidP="00E31CE9">
      <w:pPr>
        <w:spacing w:after="0" w:line="240" w:lineRule="auto"/>
        <w:jc w:val="both"/>
        <w:rPr>
          <w:rFonts w:ascii="Times New Roman" w:eastAsia="Times New Roman" w:hAnsi="Times New Roman" w:cs="Times New Roman"/>
          <w:color w:val="000000"/>
          <w:sz w:val="26"/>
          <w:szCs w:val="26"/>
        </w:rPr>
      </w:pPr>
      <w:r w:rsidRPr="00E31CE9">
        <w:rPr>
          <w:rFonts w:ascii="Times New Roman" w:eastAsia="Times New Roman" w:hAnsi="Times New Roman" w:cs="Times New Roman"/>
          <w:sz w:val="26"/>
          <w:szCs w:val="26"/>
        </w:rPr>
        <w:t xml:space="preserve">            </w:t>
      </w:r>
      <w:r w:rsidR="00200A4B">
        <w:rPr>
          <w:rFonts w:ascii="Times New Roman" w:eastAsia="Times New Roman" w:hAnsi="Times New Roman" w:cs="Times New Roman"/>
          <w:sz w:val="26"/>
          <w:szCs w:val="26"/>
        </w:rPr>
        <w:t xml:space="preserve"> </w:t>
      </w:r>
      <w:r w:rsidRPr="00E31CE9">
        <w:rPr>
          <w:rFonts w:ascii="Times New Roman" w:eastAsia="Times New Roman" w:hAnsi="Times New Roman" w:cs="Times New Roman"/>
          <w:sz w:val="26"/>
          <w:szCs w:val="26"/>
        </w:rPr>
        <w:t xml:space="preserve"> Гимназия №2</w:t>
      </w:r>
    </w:p>
    <w:p w:rsidR="00E31CE9" w:rsidRPr="00E31CE9" w:rsidRDefault="002F004A"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sidR="00E31CE9" w:rsidRPr="00E31CE9">
        <w:rPr>
          <w:rFonts w:ascii="Times New Roman" w:eastAsia="Times New Roman" w:hAnsi="Times New Roman" w:cs="Times New Roman"/>
          <w:color w:val="000000"/>
          <w:sz w:val="26"/>
          <w:szCs w:val="26"/>
        </w:rPr>
        <w:t>Лицей №8 (1 ДТП по вине)</w:t>
      </w:r>
    </w:p>
    <w:p w:rsidR="00E31CE9" w:rsidRDefault="002F004A"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sidR="00E31CE9" w:rsidRPr="00E31CE9">
        <w:rPr>
          <w:rFonts w:ascii="Times New Roman" w:eastAsia="Times New Roman" w:hAnsi="Times New Roman" w:cs="Times New Roman"/>
          <w:color w:val="000000"/>
          <w:sz w:val="26"/>
          <w:szCs w:val="26"/>
        </w:rPr>
        <w:t>Лицей №14 (1 ДТП по вине)</w:t>
      </w:r>
    </w:p>
    <w:p w:rsidR="00F74035" w:rsidRPr="00E31CE9" w:rsidRDefault="00F74035" w:rsidP="00E31CE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00A4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Лицей №11 (1 ДТП без вины)</w:t>
      </w:r>
    </w:p>
    <w:p w:rsidR="00E42E40" w:rsidRDefault="00E42E40" w:rsidP="001D3820">
      <w:pPr>
        <w:spacing w:after="0" w:line="240" w:lineRule="auto"/>
        <w:jc w:val="both"/>
        <w:rPr>
          <w:rFonts w:ascii="Times New Roman" w:eastAsia="Times New Roman" w:hAnsi="Times New Roman" w:cs="Times New Roman"/>
          <w:color w:val="000000"/>
          <w:sz w:val="26"/>
          <w:szCs w:val="26"/>
        </w:rPr>
      </w:pPr>
    </w:p>
    <w:p w:rsidR="00E42E40" w:rsidRDefault="00E42E40" w:rsidP="001D3820">
      <w:pPr>
        <w:spacing w:after="0" w:line="240" w:lineRule="auto"/>
        <w:jc w:val="both"/>
        <w:rPr>
          <w:rFonts w:ascii="Times New Roman" w:eastAsia="Times New Roman" w:hAnsi="Times New Roman" w:cs="Times New Roman"/>
          <w:color w:val="000000"/>
          <w:sz w:val="26"/>
          <w:szCs w:val="26"/>
        </w:rPr>
      </w:pPr>
    </w:p>
    <w:p w:rsidR="00E42E40" w:rsidRDefault="00E42E40" w:rsidP="001D3820">
      <w:pPr>
        <w:spacing w:after="0" w:line="240" w:lineRule="auto"/>
        <w:jc w:val="both"/>
        <w:rPr>
          <w:rFonts w:ascii="Times New Roman" w:eastAsia="Times New Roman" w:hAnsi="Times New Roman" w:cs="Times New Roman"/>
          <w:color w:val="000000"/>
          <w:sz w:val="26"/>
          <w:szCs w:val="26"/>
        </w:rPr>
      </w:pPr>
    </w:p>
    <w:p w:rsidR="00E42E40" w:rsidRDefault="00E42E40" w:rsidP="001D3820">
      <w:pPr>
        <w:spacing w:after="0" w:line="240" w:lineRule="auto"/>
        <w:jc w:val="both"/>
        <w:rPr>
          <w:rFonts w:ascii="Times New Roman" w:eastAsia="Times New Roman" w:hAnsi="Times New Roman" w:cs="Times New Roman"/>
          <w:color w:val="000000"/>
          <w:sz w:val="26"/>
          <w:szCs w:val="26"/>
        </w:rPr>
      </w:pPr>
    </w:p>
    <w:p w:rsidR="007A1EED" w:rsidRDefault="007A1EED" w:rsidP="001D3820">
      <w:pPr>
        <w:spacing w:after="0" w:line="240" w:lineRule="auto"/>
        <w:jc w:val="both"/>
        <w:rPr>
          <w:rFonts w:ascii="Times New Roman" w:eastAsia="Times New Roman" w:hAnsi="Times New Roman" w:cs="Times New Roman"/>
          <w:color w:val="000000"/>
          <w:sz w:val="26"/>
          <w:szCs w:val="26"/>
        </w:rPr>
      </w:pPr>
    </w:p>
    <w:p w:rsidR="007A1EED" w:rsidRDefault="007A1EED" w:rsidP="001D3820">
      <w:pPr>
        <w:spacing w:after="0" w:line="240" w:lineRule="auto"/>
        <w:jc w:val="both"/>
        <w:rPr>
          <w:rFonts w:ascii="Times New Roman" w:eastAsia="Times New Roman" w:hAnsi="Times New Roman" w:cs="Times New Roman"/>
          <w:color w:val="000000"/>
          <w:sz w:val="26"/>
          <w:szCs w:val="26"/>
        </w:rPr>
      </w:pPr>
    </w:p>
    <w:p w:rsidR="00163B6F" w:rsidRDefault="00163B6F" w:rsidP="001E723B">
      <w:pPr>
        <w:jc w:val="center"/>
        <w:rPr>
          <w:rFonts w:ascii="Times New Roman" w:eastAsia="Times New Roman" w:hAnsi="Times New Roman" w:cs="Times New Roman"/>
          <w:b/>
          <w:i/>
          <w:sz w:val="26"/>
          <w:szCs w:val="26"/>
        </w:rPr>
      </w:pPr>
      <w:r w:rsidRPr="002E72C9">
        <w:rPr>
          <w:rFonts w:ascii="Times New Roman" w:eastAsia="Times New Roman" w:hAnsi="Times New Roman" w:cs="Times New Roman"/>
          <w:b/>
          <w:i/>
          <w:sz w:val="26"/>
          <w:szCs w:val="26"/>
        </w:rPr>
        <w:lastRenderedPageBreak/>
        <w:t xml:space="preserve">Анализ ДТП с участием несовершеннолетних пассажиров в возрасте </w:t>
      </w:r>
      <w:r>
        <w:rPr>
          <w:rFonts w:ascii="Times New Roman" w:eastAsia="Times New Roman" w:hAnsi="Times New Roman" w:cs="Times New Roman"/>
          <w:b/>
          <w:i/>
          <w:sz w:val="26"/>
          <w:szCs w:val="26"/>
        </w:rPr>
        <w:br/>
      </w:r>
      <w:r w:rsidRPr="002E72C9">
        <w:rPr>
          <w:rFonts w:ascii="Times New Roman" w:eastAsia="Times New Roman" w:hAnsi="Times New Roman" w:cs="Times New Roman"/>
          <w:b/>
          <w:i/>
          <w:sz w:val="26"/>
          <w:szCs w:val="26"/>
        </w:rPr>
        <w:t>до 16 лет.</w:t>
      </w:r>
    </w:p>
    <w:p w:rsidR="0041378F" w:rsidRPr="00B4798C" w:rsidRDefault="008822AF" w:rsidP="0041378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00163B6F" w:rsidRPr="00594EA1">
        <w:rPr>
          <w:rFonts w:ascii="Times New Roman" w:eastAsia="Times New Roman" w:hAnsi="Times New Roman" w:cs="Times New Roman"/>
          <w:sz w:val="26"/>
          <w:szCs w:val="26"/>
        </w:rPr>
        <w:t xml:space="preserve">За </w:t>
      </w:r>
      <w:r w:rsidR="0041378F">
        <w:rPr>
          <w:rFonts w:ascii="Times New Roman" w:eastAsia="Times New Roman" w:hAnsi="Times New Roman" w:cs="Times New Roman"/>
          <w:sz w:val="26"/>
          <w:szCs w:val="26"/>
        </w:rPr>
        <w:t>6</w:t>
      </w:r>
      <w:r w:rsidR="00163B6F">
        <w:rPr>
          <w:rFonts w:ascii="Times New Roman" w:eastAsia="Times New Roman" w:hAnsi="Times New Roman" w:cs="Times New Roman"/>
          <w:sz w:val="26"/>
          <w:szCs w:val="26"/>
        </w:rPr>
        <w:t xml:space="preserve"> месяцев</w:t>
      </w:r>
      <w:r w:rsidR="00163B6F" w:rsidRPr="00594EA1">
        <w:rPr>
          <w:rFonts w:ascii="Times New Roman" w:eastAsia="Times New Roman" w:hAnsi="Times New Roman" w:cs="Times New Roman"/>
          <w:sz w:val="26"/>
          <w:szCs w:val="26"/>
        </w:rPr>
        <w:t xml:space="preserve"> 20</w:t>
      </w:r>
      <w:r w:rsidR="00163B6F">
        <w:rPr>
          <w:rFonts w:ascii="Times New Roman" w:eastAsia="Times New Roman" w:hAnsi="Times New Roman" w:cs="Times New Roman"/>
          <w:sz w:val="26"/>
          <w:szCs w:val="26"/>
        </w:rPr>
        <w:t>21</w:t>
      </w:r>
      <w:r w:rsidR="00163B6F" w:rsidRPr="00594EA1">
        <w:rPr>
          <w:rFonts w:ascii="Times New Roman" w:eastAsia="Times New Roman" w:hAnsi="Times New Roman" w:cs="Times New Roman"/>
          <w:sz w:val="26"/>
          <w:szCs w:val="26"/>
        </w:rPr>
        <w:t xml:space="preserve"> года с участием </w:t>
      </w:r>
      <w:r w:rsidR="00163B6F" w:rsidRPr="00594EA1">
        <w:rPr>
          <w:rFonts w:ascii="Times New Roman" w:eastAsia="Times New Roman" w:hAnsi="Times New Roman" w:cs="Times New Roman"/>
          <w:b/>
          <w:sz w:val="26"/>
          <w:szCs w:val="26"/>
        </w:rPr>
        <w:t xml:space="preserve">несовершеннолетних-пассажиров в возрасте до 16 лет </w:t>
      </w:r>
      <w:r w:rsidR="00163B6F" w:rsidRPr="00594EA1">
        <w:rPr>
          <w:rFonts w:ascii="Times New Roman" w:eastAsia="Times New Roman" w:hAnsi="Times New Roman" w:cs="Times New Roman"/>
          <w:sz w:val="26"/>
          <w:szCs w:val="26"/>
        </w:rPr>
        <w:t>зарегистрировано</w:t>
      </w:r>
      <w:r w:rsidR="00163B6F">
        <w:rPr>
          <w:rFonts w:ascii="Times New Roman" w:eastAsia="Times New Roman" w:hAnsi="Times New Roman" w:cs="Times New Roman"/>
          <w:sz w:val="26"/>
          <w:szCs w:val="26"/>
        </w:rPr>
        <w:t xml:space="preserve"> </w:t>
      </w:r>
      <w:r w:rsidR="0041378F" w:rsidRPr="00B4798C">
        <w:rPr>
          <w:rFonts w:ascii="Times New Roman" w:eastAsia="Times New Roman" w:hAnsi="Times New Roman" w:cs="Times New Roman"/>
          <w:b/>
          <w:sz w:val="26"/>
          <w:szCs w:val="26"/>
        </w:rPr>
        <w:t>14 ДТП</w:t>
      </w:r>
      <w:r w:rsidR="0041378F">
        <w:rPr>
          <w:rFonts w:ascii="Times New Roman" w:eastAsia="Times New Roman" w:hAnsi="Times New Roman" w:cs="Times New Roman"/>
          <w:sz w:val="26"/>
          <w:szCs w:val="26"/>
        </w:rPr>
        <w:t xml:space="preserve"> ((АППГ  -44%) (25</w:t>
      </w:r>
      <w:r w:rsidR="0041378F" w:rsidRPr="00B4798C">
        <w:rPr>
          <w:rFonts w:ascii="Times New Roman" w:eastAsia="Times New Roman" w:hAnsi="Times New Roman" w:cs="Times New Roman"/>
          <w:sz w:val="26"/>
          <w:szCs w:val="26"/>
        </w:rPr>
        <w:t xml:space="preserve"> ДТП)), в результате которых </w:t>
      </w:r>
      <w:r w:rsidR="0041378F">
        <w:rPr>
          <w:rFonts w:ascii="Times New Roman" w:eastAsia="Times New Roman" w:hAnsi="Times New Roman" w:cs="Times New Roman"/>
          <w:sz w:val="26"/>
          <w:szCs w:val="26"/>
        </w:rPr>
        <w:br/>
      </w:r>
      <w:r w:rsidR="0041378F" w:rsidRPr="00B4798C">
        <w:rPr>
          <w:rFonts w:ascii="Times New Roman" w:eastAsia="Times New Roman" w:hAnsi="Times New Roman" w:cs="Times New Roman"/>
          <w:b/>
          <w:sz w:val="26"/>
          <w:szCs w:val="26"/>
        </w:rPr>
        <w:t>14 детей получили ранения</w:t>
      </w:r>
      <w:r w:rsidR="0041378F">
        <w:rPr>
          <w:rFonts w:ascii="Times New Roman" w:eastAsia="Times New Roman" w:hAnsi="Times New Roman" w:cs="Times New Roman"/>
          <w:sz w:val="26"/>
          <w:szCs w:val="26"/>
        </w:rPr>
        <w:t xml:space="preserve"> (АППГ -56%) (32 ребенка</w:t>
      </w:r>
      <w:r w:rsidR="0041378F" w:rsidRPr="00B4798C">
        <w:rPr>
          <w:rFonts w:ascii="Times New Roman" w:eastAsia="Times New Roman" w:hAnsi="Times New Roman" w:cs="Times New Roman"/>
          <w:sz w:val="26"/>
          <w:szCs w:val="26"/>
        </w:rPr>
        <w:t xml:space="preserve">)), </w:t>
      </w:r>
      <w:r w:rsidR="0041378F" w:rsidRPr="00B4798C">
        <w:rPr>
          <w:rFonts w:ascii="Times New Roman" w:eastAsia="Times New Roman" w:hAnsi="Times New Roman" w:cs="Times New Roman"/>
          <w:b/>
          <w:sz w:val="26"/>
          <w:szCs w:val="26"/>
        </w:rPr>
        <w:t>погибших нет</w:t>
      </w:r>
      <w:r w:rsidR="0041378F">
        <w:rPr>
          <w:rFonts w:ascii="Times New Roman" w:eastAsia="Times New Roman" w:hAnsi="Times New Roman" w:cs="Times New Roman"/>
          <w:sz w:val="26"/>
          <w:szCs w:val="26"/>
        </w:rPr>
        <w:t xml:space="preserve"> (АППГ 0%).</w:t>
      </w:r>
      <w:proofErr w:type="gramEnd"/>
    </w:p>
    <w:p w:rsidR="00163B6F" w:rsidRDefault="0041378F" w:rsidP="00163B6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63B6F">
        <w:rPr>
          <w:rFonts w:ascii="Times New Roman" w:eastAsia="Times New Roman" w:hAnsi="Times New Roman" w:cs="Times New Roman"/>
          <w:sz w:val="26"/>
          <w:szCs w:val="26"/>
        </w:rPr>
        <w:t>От общего количества ДТП 10 случаев произошли с участием пассажиров легкового автомобиля, и еще в 4-х случаях дети получили травмы</w:t>
      </w:r>
      <w:r>
        <w:rPr>
          <w:rFonts w:ascii="Times New Roman" w:eastAsia="Times New Roman" w:hAnsi="Times New Roman" w:cs="Times New Roman"/>
          <w:sz w:val="26"/>
          <w:szCs w:val="26"/>
        </w:rPr>
        <w:t>,</w:t>
      </w:r>
      <w:r w:rsidR="00163B6F">
        <w:rPr>
          <w:rFonts w:ascii="Times New Roman" w:eastAsia="Times New Roman" w:hAnsi="Times New Roman" w:cs="Times New Roman"/>
          <w:sz w:val="26"/>
          <w:szCs w:val="26"/>
        </w:rPr>
        <w:t xml:space="preserve"> двигаясь в качестве пассажиров в маршрутных транспортных средствах. </w:t>
      </w:r>
    </w:p>
    <w:p w:rsidR="00163B6F" w:rsidRDefault="00163B6F" w:rsidP="00163B6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При этом в одном из происшествий 6-летнего ребенка мать перевозила в легковом автомобиле «Такси» с нарушением, без использования детского удерживающего устройства,  пристегнув его штатным ремнем безопасности. Также в результате еще одной аварии 15-летний подросток-пассажир (девочка) получила травмы, при этом в момент ДТП она не была пристегнута штатным ремнем безопасности. </w:t>
      </w:r>
    </w:p>
    <w:p w:rsidR="00163B6F" w:rsidRDefault="00163B6F" w:rsidP="00163B6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 в третьем случае отец перевозил 9-летнего сына на переднем пассажирском сиденье, пристегнутого штатным ремнем безопасности с нарушением правил перевозки.</w:t>
      </w:r>
    </w:p>
    <w:p w:rsidR="00163B6F" w:rsidRDefault="00163B6F" w:rsidP="00163B6F">
      <w:pPr>
        <w:tabs>
          <w:tab w:val="left" w:pos="8789"/>
        </w:tabs>
        <w:spacing w:after="0" w:line="240" w:lineRule="auto"/>
        <w:ind w:firstLine="709"/>
        <w:jc w:val="center"/>
        <w:rPr>
          <w:rFonts w:ascii="Times New Roman" w:eastAsia="Times New Roman" w:hAnsi="Times New Roman" w:cs="Times New Roman"/>
          <w:i/>
          <w:sz w:val="24"/>
          <w:szCs w:val="24"/>
        </w:rPr>
      </w:pPr>
    </w:p>
    <w:p w:rsidR="00163B6F" w:rsidRPr="00CB7939" w:rsidRDefault="00163B6F" w:rsidP="00163B6F">
      <w:pPr>
        <w:tabs>
          <w:tab w:val="left" w:pos="8789"/>
        </w:tabs>
        <w:spacing w:after="0" w:line="240" w:lineRule="auto"/>
        <w:ind w:firstLine="709"/>
        <w:jc w:val="center"/>
        <w:rPr>
          <w:rFonts w:ascii="Times New Roman" w:eastAsia="Times New Roman" w:hAnsi="Times New Roman" w:cs="Times New Roman"/>
          <w:i/>
          <w:color w:val="FF0000"/>
          <w:sz w:val="24"/>
          <w:szCs w:val="24"/>
        </w:rPr>
      </w:pPr>
      <w:r w:rsidRPr="007F7243">
        <w:rPr>
          <w:rFonts w:ascii="Times New Roman" w:eastAsia="Times New Roman" w:hAnsi="Times New Roman" w:cs="Times New Roman"/>
          <w:i/>
          <w:sz w:val="24"/>
          <w:szCs w:val="24"/>
        </w:rPr>
        <w:t>Рис. 1</w:t>
      </w:r>
      <w:r>
        <w:rPr>
          <w:rFonts w:ascii="Times New Roman" w:eastAsia="Times New Roman" w:hAnsi="Times New Roman" w:cs="Times New Roman"/>
          <w:i/>
          <w:sz w:val="24"/>
          <w:szCs w:val="24"/>
        </w:rPr>
        <w:t>6</w:t>
      </w:r>
      <w:r w:rsidRPr="007F7243">
        <w:rPr>
          <w:rFonts w:ascii="Times New Roman" w:eastAsia="Times New Roman" w:hAnsi="Times New Roman" w:cs="Times New Roman"/>
          <w:i/>
          <w:sz w:val="24"/>
          <w:szCs w:val="24"/>
        </w:rPr>
        <w:t xml:space="preserve">. Перевозка несовершеннолетних пассажиров </w:t>
      </w:r>
    </w:p>
    <w:p w:rsidR="00163B6F" w:rsidRDefault="00163B6F" w:rsidP="00163B6F">
      <w:pPr>
        <w:tabs>
          <w:tab w:val="left" w:pos="8789"/>
        </w:tabs>
        <w:spacing w:after="0" w:line="240" w:lineRule="auto"/>
        <w:ind w:firstLine="709"/>
        <w:jc w:val="center"/>
        <w:rPr>
          <w:rFonts w:ascii="Times New Roman" w:eastAsia="Times New Roman" w:hAnsi="Times New Roman" w:cs="Times New Roman"/>
          <w:sz w:val="26"/>
          <w:szCs w:val="26"/>
        </w:rPr>
      </w:pPr>
      <w:r>
        <w:rPr>
          <w:noProof/>
        </w:rPr>
        <w:drawing>
          <wp:inline distT="0" distB="0" distL="0" distR="0" wp14:anchorId="5E054926" wp14:editId="0BD420E8">
            <wp:extent cx="4609875" cy="2099332"/>
            <wp:effectExtent l="0" t="0" r="19685"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3B6F" w:rsidRDefault="00163B6F" w:rsidP="00163B6F">
      <w:pPr>
        <w:tabs>
          <w:tab w:val="left" w:pos="8789"/>
        </w:tabs>
        <w:spacing w:after="0" w:line="240" w:lineRule="auto"/>
        <w:ind w:firstLine="709"/>
        <w:jc w:val="both"/>
        <w:rPr>
          <w:rFonts w:ascii="Times New Roman" w:eastAsia="Times New Roman" w:hAnsi="Times New Roman" w:cs="Times New Roman"/>
          <w:sz w:val="26"/>
          <w:szCs w:val="26"/>
        </w:rPr>
      </w:pPr>
    </w:p>
    <w:p w:rsidR="00163B6F" w:rsidRDefault="00163B6F" w:rsidP="00163B6F">
      <w:pPr>
        <w:spacing w:after="0" w:line="240" w:lineRule="auto"/>
        <w:jc w:val="both"/>
        <w:rPr>
          <w:rFonts w:ascii="Times New Roman" w:eastAsia="Times New Roman" w:hAnsi="Times New Roman" w:cs="Times New Roman"/>
          <w:noProof/>
          <w:sz w:val="26"/>
          <w:szCs w:val="26"/>
        </w:rPr>
      </w:pPr>
      <w:r w:rsidRPr="00594EA1">
        <w:rPr>
          <w:rFonts w:ascii="Times New Roman" w:eastAsia="Times New Roman" w:hAnsi="Times New Roman" w:cs="Times New Roman"/>
          <w:sz w:val="26"/>
          <w:szCs w:val="26"/>
        </w:rPr>
        <w:tab/>
      </w:r>
      <w:r w:rsidRPr="00594EA1">
        <w:rPr>
          <w:rFonts w:ascii="Times New Roman" w:eastAsia="Times New Roman" w:hAnsi="Times New Roman" w:cs="Times New Roman"/>
          <w:noProof/>
          <w:sz w:val="26"/>
          <w:szCs w:val="26"/>
        </w:rPr>
        <w:t xml:space="preserve">Анализируя возрастные характеристики несовершеннолетних </w:t>
      </w:r>
      <w:r>
        <w:rPr>
          <w:rFonts w:ascii="Times New Roman" w:eastAsia="Times New Roman" w:hAnsi="Times New Roman" w:cs="Times New Roman"/>
          <w:noProof/>
          <w:sz w:val="26"/>
          <w:szCs w:val="26"/>
        </w:rPr>
        <w:t>пассажиров - участников ДТП, можно сделать вывод, что в январе-мае т.г. в рузультате ДТП получили травмы дети-пассажиры в возрасте 6 (2), 8 (2), 12 (2) и 15 (3) лет.</w:t>
      </w:r>
    </w:p>
    <w:p w:rsidR="00163B6F" w:rsidRDefault="00163B6F" w:rsidP="00163B6F">
      <w:pPr>
        <w:autoSpaceDE w:val="0"/>
        <w:autoSpaceDN w:val="0"/>
        <w:adjustRightInd w:val="0"/>
        <w:spacing w:after="0" w:line="240" w:lineRule="auto"/>
        <w:ind w:firstLine="720"/>
        <w:jc w:val="both"/>
        <w:rPr>
          <w:rFonts w:ascii="Times New Roman" w:eastAsia="Times New Roman" w:hAnsi="Times New Roman" w:cs="Times New Roman"/>
          <w:i/>
          <w:noProof/>
          <w:sz w:val="24"/>
          <w:szCs w:val="24"/>
        </w:rPr>
      </w:pPr>
    </w:p>
    <w:p w:rsidR="00163B6F" w:rsidRDefault="00163B6F" w:rsidP="00163B6F">
      <w:pPr>
        <w:autoSpaceDE w:val="0"/>
        <w:autoSpaceDN w:val="0"/>
        <w:adjustRightInd w:val="0"/>
        <w:spacing w:after="0" w:line="240" w:lineRule="auto"/>
        <w:ind w:firstLine="720"/>
        <w:jc w:val="both"/>
        <w:rPr>
          <w:rFonts w:ascii="Times New Roman" w:eastAsia="Times New Roman" w:hAnsi="Times New Roman" w:cs="Times New Roman"/>
          <w:i/>
          <w:noProof/>
          <w:sz w:val="24"/>
          <w:szCs w:val="24"/>
        </w:rPr>
      </w:pPr>
    </w:p>
    <w:p w:rsidR="00163B6F" w:rsidRPr="00A57914" w:rsidRDefault="00163B6F" w:rsidP="00163B6F">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Рис. 17</w:t>
      </w:r>
      <w:r w:rsidRPr="00A57914">
        <w:rPr>
          <w:rFonts w:ascii="Times New Roman" w:eastAsia="Times New Roman" w:hAnsi="Times New Roman" w:cs="Times New Roman"/>
          <w:i/>
          <w:noProof/>
          <w:sz w:val="24"/>
          <w:szCs w:val="24"/>
        </w:rPr>
        <w:t xml:space="preserve"> Возраст несовершеннолетних пассажиров - участников ДТП.</w:t>
      </w:r>
    </w:p>
    <w:p w:rsidR="00163B6F" w:rsidRPr="00594EA1" w:rsidRDefault="00163B6F" w:rsidP="00163B6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63FF1F8C" wp14:editId="4D6A31B3">
            <wp:extent cx="4258183" cy="2137207"/>
            <wp:effectExtent l="0" t="0" r="9525" b="158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1378F" w:rsidRDefault="0041378F" w:rsidP="0041378F">
      <w:pPr>
        <w:tabs>
          <w:tab w:val="left" w:pos="8789"/>
        </w:tabs>
        <w:spacing w:after="0" w:line="240" w:lineRule="auto"/>
        <w:ind w:firstLine="709"/>
        <w:jc w:val="both"/>
        <w:rPr>
          <w:rFonts w:ascii="Times New Roman" w:eastAsia="Times New Roman" w:hAnsi="Times New Roman" w:cs="Times New Roman"/>
          <w:sz w:val="26"/>
          <w:szCs w:val="26"/>
        </w:rPr>
      </w:pPr>
    </w:p>
    <w:p w:rsidR="0041378F" w:rsidRDefault="0041378F" w:rsidP="00163B6F">
      <w:pPr>
        <w:spacing w:after="0" w:line="240" w:lineRule="auto"/>
        <w:rPr>
          <w:rFonts w:ascii="Times New Roman" w:eastAsia="Times New Roman" w:hAnsi="Times New Roman" w:cs="Times New Roman"/>
          <w:b/>
          <w:i/>
          <w:color w:val="000000"/>
          <w:sz w:val="26"/>
          <w:szCs w:val="26"/>
        </w:rPr>
      </w:pPr>
    </w:p>
    <w:p w:rsidR="00163B6F" w:rsidRPr="00594EA1" w:rsidRDefault="00163B6F" w:rsidP="008822AF">
      <w:pPr>
        <w:spacing w:after="0" w:line="240" w:lineRule="auto"/>
        <w:jc w:val="center"/>
        <w:rPr>
          <w:rFonts w:ascii="Times New Roman" w:eastAsia="Times New Roman" w:hAnsi="Times New Roman" w:cs="Times New Roman"/>
          <w:b/>
          <w:i/>
          <w:color w:val="000000"/>
          <w:sz w:val="26"/>
          <w:szCs w:val="26"/>
        </w:rPr>
      </w:pPr>
      <w:r w:rsidRPr="00594EA1">
        <w:rPr>
          <w:rFonts w:ascii="Times New Roman" w:eastAsia="Times New Roman" w:hAnsi="Times New Roman" w:cs="Times New Roman"/>
          <w:b/>
          <w:i/>
          <w:color w:val="000000"/>
          <w:sz w:val="26"/>
          <w:szCs w:val="26"/>
        </w:rPr>
        <w:t>ДТП с участием несовершеннолетних водителей в возрасте до 16 лет.</w:t>
      </w:r>
    </w:p>
    <w:p w:rsidR="00163B6F" w:rsidRPr="00594EA1" w:rsidRDefault="00163B6F" w:rsidP="00163B6F">
      <w:pPr>
        <w:spacing w:after="0" w:line="240" w:lineRule="auto"/>
        <w:rPr>
          <w:rFonts w:ascii="Times New Roman" w:eastAsia="Times New Roman" w:hAnsi="Times New Roman" w:cs="Times New Roman"/>
          <w:color w:val="000000"/>
          <w:sz w:val="26"/>
          <w:szCs w:val="26"/>
        </w:rPr>
      </w:pPr>
      <w:r w:rsidRPr="00594EA1">
        <w:rPr>
          <w:rFonts w:ascii="Times New Roman" w:eastAsia="Times New Roman" w:hAnsi="Times New Roman" w:cs="Times New Roman"/>
          <w:color w:val="000000"/>
          <w:sz w:val="26"/>
          <w:szCs w:val="26"/>
        </w:rPr>
        <w:t xml:space="preserve">           Не зарегистрировано.</w:t>
      </w:r>
    </w:p>
    <w:p w:rsidR="00163B6F" w:rsidRPr="00594EA1" w:rsidRDefault="00163B6F" w:rsidP="008822AF">
      <w:pPr>
        <w:spacing w:after="0" w:line="240" w:lineRule="auto"/>
        <w:jc w:val="center"/>
        <w:rPr>
          <w:rFonts w:ascii="Times New Roman" w:eastAsia="Times New Roman" w:hAnsi="Times New Roman" w:cs="Times New Roman"/>
          <w:color w:val="000000"/>
          <w:sz w:val="26"/>
          <w:szCs w:val="26"/>
        </w:rPr>
      </w:pPr>
    </w:p>
    <w:p w:rsidR="00163B6F" w:rsidRDefault="00163B6F" w:rsidP="008822AF">
      <w:pPr>
        <w:spacing w:after="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ДТП с велосипедистами.</w:t>
      </w:r>
    </w:p>
    <w:p w:rsidR="00E102CC" w:rsidRDefault="00E102CC" w:rsidP="00163B6F">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За январь-июнь</w:t>
      </w:r>
      <w:r w:rsidR="00163B6F">
        <w:rPr>
          <w:rFonts w:ascii="Times New Roman" w:eastAsia="Times New Roman" w:hAnsi="Times New Roman" w:cs="Times New Roman"/>
          <w:sz w:val="26"/>
          <w:szCs w:val="26"/>
        </w:rPr>
        <w:t xml:space="preserve"> 2021 года </w:t>
      </w:r>
      <w:r w:rsidR="00163B6F" w:rsidRPr="00064888">
        <w:rPr>
          <w:rFonts w:ascii="Times New Roman" w:eastAsia="Times New Roman" w:hAnsi="Times New Roman" w:cs="Times New Roman"/>
          <w:sz w:val="26"/>
          <w:szCs w:val="26"/>
        </w:rPr>
        <w:t>произошло первых 2 ДТП с участием детей-велосипедистов</w:t>
      </w:r>
      <w:r w:rsidRPr="00D64CA8">
        <w:rPr>
          <w:rFonts w:ascii="Times New Roman" w:eastAsia="Times New Roman" w:hAnsi="Times New Roman" w:cs="Times New Roman"/>
          <w:sz w:val="26"/>
          <w:szCs w:val="26"/>
        </w:rPr>
        <w:t xml:space="preserve"> (АППГ -66%) (6 ДТП))</w:t>
      </w:r>
      <w:r w:rsidR="008822AF">
        <w:rPr>
          <w:rFonts w:ascii="Times New Roman" w:eastAsia="Times New Roman" w:hAnsi="Times New Roman" w:cs="Times New Roman"/>
          <w:sz w:val="26"/>
          <w:szCs w:val="26"/>
        </w:rPr>
        <w:t xml:space="preserve">, оба происшествия произошли по вине водителей легковых автомобилей. </w:t>
      </w:r>
      <w:proofErr w:type="gramEnd"/>
    </w:p>
    <w:p w:rsidR="00E102CC" w:rsidRDefault="00E102CC" w:rsidP="00163B6F">
      <w:pPr>
        <w:autoSpaceDE w:val="0"/>
        <w:autoSpaceDN w:val="0"/>
        <w:adjustRightInd w:val="0"/>
        <w:spacing w:after="0" w:line="240" w:lineRule="auto"/>
        <w:jc w:val="both"/>
        <w:rPr>
          <w:rFonts w:ascii="Times New Roman" w:eastAsia="Times New Roman" w:hAnsi="Times New Roman" w:cs="Times New Roman"/>
          <w:sz w:val="26"/>
          <w:szCs w:val="26"/>
        </w:rPr>
      </w:pPr>
    </w:p>
    <w:p w:rsidR="00163B6F" w:rsidRDefault="00163B6F" w:rsidP="00163B6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xml:space="preserve">         </w:t>
      </w:r>
      <w:r w:rsidRPr="00007938">
        <w:rPr>
          <w:rFonts w:ascii="Times New Roman" w:eastAsia="Times New Roman" w:hAnsi="Times New Roman" w:cs="Times New Roman"/>
          <w:b/>
          <w:i/>
          <w:color w:val="000000"/>
          <w:sz w:val="26"/>
          <w:szCs w:val="26"/>
        </w:rPr>
        <w:t xml:space="preserve"> </w:t>
      </w:r>
      <w:r w:rsidRPr="00007938">
        <w:rPr>
          <w:rFonts w:ascii="Times New Roman" w:eastAsia="Times New Roman" w:hAnsi="Times New Roman" w:cs="Times New Roman"/>
          <w:b/>
          <w:color w:val="000000"/>
          <w:sz w:val="26"/>
          <w:szCs w:val="26"/>
        </w:rPr>
        <w:t xml:space="preserve">Первое ДТП с участием 14-летннего велосипедиста произошло в апреле </w:t>
      </w:r>
      <w:proofErr w:type="spellStart"/>
      <w:r w:rsidRPr="00007938">
        <w:rPr>
          <w:rFonts w:ascii="Times New Roman" w:eastAsia="Times New Roman" w:hAnsi="Times New Roman" w:cs="Times New Roman"/>
          <w:b/>
          <w:color w:val="000000"/>
          <w:sz w:val="26"/>
          <w:szCs w:val="26"/>
        </w:rPr>
        <w:t>т.г</w:t>
      </w:r>
      <w:proofErr w:type="spellEnd"/>
      <w:r w:rsidRPr="00007938">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 xml:space="preserve"> </w:t>
      </w:r>
      <w:r w:rsidRPr="00007938">
        <w:rPr>
          <w:rFonts w:ascii="Times New Roman" w:eastAsia="Times New Roman" w:hAnsi="Times New Roman" w:cs="Times New Roman"/>
          <w:color w:val="000000"/>
          <w:sz w:val="26"/>
          <w:szCs w:val="26"/>
        </w:rPr>
        <w:t xml:space="preserve">Водитель совершил наезд на велосипедиста, когда выезжал с территории базы из-за </w:t>
      </w:r>
      <w:r>
        <w:rPr>
          <w:rFonts w:ascii="Times New Roman" w:eastAsia="Times New Roman" w:hAnsi="Times New Roman" w:cs="Times New Roman"/>
          <w:color w:val="000000"/>
          <w:sz w:val="26"/>
          <w:szCs w:val="26"/>
        </w:rPr>
        <w:t>препятствия.</w:t>
      </w:r>
      <w:r w:rsidRPr="00594EA1">
        <w:rPr>
          <w:rFonts w:ascii="Times New Roman" w:eastAsia="Times New Roman" w:hAnsi="Times New Roman" w:cs="Times New Roman"/>
          <w:color w:val="000000"/>
          <w:sz w:val="26"/>
          <w:szCs w:val="26"/>
        </w:rPr>
        <w:t xml:space="preserve">       </w:t>
      </w:r>
    </w:p>
    <w:p w:rsidR="00163B6F" w:rsidRDefault="00163B6F" w:rsidP="00163B6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530681">
        <w:rPr>
          <w:rFonts w:ascii="Times New Roman" w:eastAsia="Times New Roman" w:hAnsi="Times New Roman" w:cs="Times New Roman"/>
          <w:b/>
          <w:color w:val="000000"/>
          <w:sz w:val="26"/>
          <w:szCs w:val="26"/>
        </w:rPr>
        <w:t>Второй случай</w:t>
      </w:r>
      <w:r>
        <w:rPr>
          <w:rFonts w:ascii="Times New Roman" w:eastAsia="Times New Roman" w:hAnsi="Times New Roman" w:cs="Times New Roman"/>
          <w:color w:val="000000"/>
          <w:sz w:val="26"/>
          <w:szCs w:val="26"/>
        </w:rPr>
        <w:t xml:space="preserve"> произошел по вине 15-летнего подростка, который пересекал проезжую часть на зеленый сигнал светофора, однако не спешился перед переходом и был сбит водителем легкового автомобиля. </w:t>
      </w:r>
    </w:p>
    <w:p w:rsidR="00163B6F" w:rsidRDefault="00163B6F" w:rsidP="00163B6F">
      <w:pPr>
        <w:spacing w:after="0" w:line="240" w:lineRule="auto"/>
        <w:jc w:val="both"/>
        <w:rPr>
          <w:rFonts w:ascii="Times New Roman" w:eastAsia="Times New Roman" w:hAnsi="Times New Roman" w:cs="Times New Roman"/>
          <w:color w:val="000000"/>
          <w:sz w:val="26"/>
          <w:szCs w:val="26"/>
        </w:rPr>
      </w:pPr>
    </w:p>
    <w:p w:rsidR="003A021B" w:rsidRPr="003A6D96" w:rsidRDefault="003A021B" w:rsidP="003A021B">
      <w:pPr>
        <w:autoSpaceDE w:val="0"/>
        <w:autoSpaceDN w:val="0"/>
        <w:adjustRightInd w:val="0"/>
        <w:spacing w:after="0" w:line="240" w:lineRule="auto"/>
        <w:ind w:firstLine="720"/>
        <w:jc w:val="center"/>
        <w:rPr>
          <w:rFonts w:ascii="Times New Roman" w:eastAsia="Times New Roman" w:hAnsi="Times New Roman" w:cs="Times New Roman"/>
          <w:b/>
          <w:i/>
          <w:sz w:val="26"/>
          <w:szCs w:val="26"/>
        </w:rPr>
      </w:pPr>
      <w:r w:rsidRPr="003A6D96">
        <w:rPr>
          <w:rFonts w:ascii="Times New Roman" w:eastAsia="Times New Roman" w:hAnsi="Times New Roman" w:cs="Times New Roman"/>
          <w:b/>
          <w:i/>
          <w:sz w:val="26"/>
          <w:szCs w:val="26"/>
        </w:rPr>
        <w:t>Анализ ДТП  с участием детей произошедших во дворах.</w:t>
      </w:r>
    </w:p>
    <w:p w:rsidR="003A021B" w:rsidRPr="00C9695D" w:rsidRDefault="00570CDA" w:rsidP="003A021B">
      <w:pPr>
        <w:spacing w:after="0" w:line="240" w:lineRule="auto"/>
        <w:ind w:right="-6"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6</w:t>
      </w:r>
      <w:r w:rsidR="003A021B" w:rsidRPr="003A021B">
        <w:rPr>
          <w:rFonts w:ascii="Times New Roman" w:eastAsia="Times New Roman" w:hAnsi="Times New Roman" w:cs="Times New Roman"/>
          <w:sz w:val="26"/>
          <w:szCs w:val="26"/>
        </w:rPr>
        <w:t xml:space="preserve"> месяцев текущего года на территории обслуживания МУ МВД России «Красноярское» </w:t>
      </w:r>
      <w:r w:rsidR="003A021B" w:rsidRPr="00C9695D">
        <w:rPr>
          <w:rFonts w:ascii="Times New Roman" w:eastAsia="Times New Roman" w:hAnsi="Times New Roman" w:cs="Times New Roman"/>
          <w:sz w:val="26"/>
          <w:szCs w:val="26"/>
        </w:rPr>
        <w:t xml:space="preserve">зарегистрировано </w:t>
      </w:r>
      <w:r w:rsidR="00AA3298" w:rsidRPr="00ED4AEC">
        <w:rPr>
          <w:rFonts w:ascii="Times New Roman" w:eastAsia="Times New Roman" w:hAnsi="Times New Roman" w:cs="Times New Roman"/>
          <w:b/>
          <w:sz w:val="26"/>
          <w:szCs w:val="26"/>
        </w:rPr>
        <w:t>8</w:t>
      </w:r>
      <w:r w:rsidR="003A021B" w:rsidRPr="00C9695D">
        <w:rPr>
          <w:rFonts w:ascii="Times New Roman" w:eastAsia="Times New Roman" w:hAnsi="Times New Roman" w:cs="Times New Roman"/>
          <w:sz w:val="26"/>
          <w:szCs w:val="26"/>
        </w:rPr>
        <w:t xml:space="preserve"> </w:t>
      </w:r>
      <w:r w:rsidR="003A021B" w:rsidRPr="00C9695D">
        <w:rPr>
          <w:rFonts w:ascii="Times New Roman" w:eastAsia="Times New Roman" w:hAnsi="Times New Roman" w:cs="Times New Roman"/>
          <w:b/>
          <w:sz w:val="26"/>
          <w:szCs w:val="26"/>
        </w:rPr>
        <w:t>ДТП (АППГ -</w:t>
      </w:r>
      <w:r w:rsidR="00AA3298">
        <w:rPr>
          <w:rFonts w:ascii="Times New Roman" w:eastAsia="Times New Roman" w:hAnsi="Times New Roman" w:cs="Times New Roman"/>
          <w:b/>
          <w:sz w:val="26"/>
          <w:szCs w:val="26"/>
        </w:rPr>
        <w:t>38</w:t>
      </w:r>
      <w:r w:rsidR="00B556F2" w:rsidRPr="00C9695D">
        <w:rPr>
          <w:rFonts w:ascii="Times New Roman" w:eastAsia="Times New Roman" w:hAnsi="Times New Roman" w:cs="Times New Roman"/>
          <w:b/>
          <w:sz w:val="26"/>
          <w:szCs w:val="26"/>
        </w:rPr>
        <w:t>% (1</w:t>
      </w:r>
      <w:r w:rsidR="00AA3298">
        <w:rPr>
          <w:rFonts w:ascii="Times New Roman" w:eastAsia="Times New Roman" w:hAnsi="Times New Roman" w:cs="Times New Roman"/>
          <w:b/>
          <w:sz w:val="26"/>
          <w:szCs w:val="26"/>
        </w:rPr>
        <w:t>3</w:t>
      </w:r>
      <w:r w:rsidR="003A021B" w:rsidRPr="00C9695D">
        <w:rPr>
          <w:rFonts w:ascii="Times New Roman" w:eastAsia="Times New Roman" w:hAnsi="Times New Roman" w:cs="Times New Roman"/>
          <w:b/>
          <w:sz w:val="26"/>
          <w:szCs w:val="26"/>
        </w:rPr>
        <w:t xml:space="preserve"> ДТП))</w:t>
      </w:r>
      <w:r w:rsidR="003A021B" w:rsidRPr="00C9695D">
        <w:rPr>
          <w:rFonts w:ascii="Times New Roman" w:eastAsia="Times New Roman" w:hAnsi="Times New Roman" w:cs="Times New Roman"/>
          <w:sz w:val="26"/>
          <w:szCs w:val="26"/>
        </w:rPr>
        <w:t xml:space="preserve"> с участием детей, произошедших на дворовой территории, в результате которых </w:t>
      </w:r>
      <w:r w:rsidR="00453523">
        <w:rPr>
          <w:rFonts w:ascii="Times New Roman" w:eastAsia="Times New Roman" w:hAnsi="Times New Roman" w:cs="Times New Roman"/>
          <w:b/>
          <w:sz w:val="26"/>
          <w:szCs w:val="26"/>
        </w:rPr>
        <w:t>8</w:t>
      </w:r>
      <w:r w:rsidR="003A021B" w:rsidRPr="00C9695D">
        <w:rPr>
          <w:rFonts w:ascii="Times New Roman" w:eastAsia="Times New Roman" w:hAnsi="Times New Roman" w:cs="Times New Roman"/>
          <w:b/>
          <w:sz w:val="26"/>
          <w:szCs w:val="26"/>
        </w:rPr>
        <w:t xml:space="preserve"> детей получили травмы (АППГ </w:t>
      </w:r>
      <w:r w:rsidR="00453523">
        <w:rPr>
          <w:rFonts w:ascii="Times New Roman" w:eastAsia="Times New Roman" w:hAnsi="Times New Roman" w:cs="Times New Roman"/>
          <w:b/>
          <w:sz w:val="26"/>
          <w:szCs w:val="26"/>
        </w:rPr>
        <w:t>-38% (13</w:t>
      </w:r>
      <w:r w:rsidR="00B556F2" w:rsidRPr="00C9695D">
        <w:rPr>
          <w:rFonts w:ascii="Times New Roman" w:eastAsia="Times New Roman" w:hAnsi="Times New Roman" w:cs="Times New Roman"/>
          <w:b/>
          <w:sz w:val="26"/>
          <w:szCs w:val="26"/>
        </w:rPr>
        <w:t xml:space="preserve"> </w:t>
      </w:r>
      <w:r w:rsidR="00C13533" w:rsidRPr="00C9695D">
        <w:rPr>
          <w:rFonts w:ascii="Times New Roman" w:eastAsia="Times New Roman" w:hAnsi="Times New Roman" w:cs="Times New Roman"/>
          <w:b/>
          <w:sz w:val="26"/>
          <w:szCs w:val="26"/>
        </w:rPr>
        <w:t>детей</w:t>
      </w:r>
      <w:r w:rsidR="003A021B" w:rsidRPr="00C9695D">
        <w:rPr>
          <w:rFonts w:ascii="Times New Roman" w:eastAsia="Times New Roman" w:hAnsi="Times New Roman" w:cs="Times New Roman"/>
          <w:b/>
          <w:sz w:val="26"/>
          <w:szCs w:val="26"/>
        </w:rPr>
        <w:t>))</w:t>
      </w:r>
      <w:r w:rsidR="003A021B" w:rsidRPr="00C9695D">
        <w:rPr>
          <w:rFonts w:ascii="Times New Roman" w:eastAsia="Times New Roman" w:hAnsi="Times New Roman" w:cs="Times New Roman"/>
          <w:sz w:val="26"/>
          <w:szCs w:val="26"/>
        </w:rPr>
        <w:t>, погибших нет.</w:t>
      </w:r>
      <w:r w:rsidR="004A4FE9">
        <w:rPr>
          <w:rFonts w:ascii="Times New Roman" w:eastAsia="Times New Roman" w:hAnsi="Times New Roman" w:cs="Times New Roman"/>
          <w:sz w:val="26"/>
          <w:szCs w:val="26"/>
        </w:rPr>
        <w:t xml:space="preserve"> Все случаи на дворовой территории произошли с участием несовершеннолетних пешеходов. </w:t>
      </w:r>
    </w:p>
    <w:p w:rsidR="00740CBD" w:rsidRDefault="003A021B" w:rsidP="003A021B">
      <w:pPr>
        <w:spacing w:after="0" w:line="240" w:lineRule="auto"/>
        <w:ind w:right="-6" w:firstLine="709"/>
        <w:jc w:val="both"/>
        <w:rPr>
          <w:rFonts w:ascii="Times New Roman" w:eastAsia="Times New Roman" w:hAnsi="Times New Roman" w:cs="Times New Roman"/>
          <w:b/>
          <w:sz w:val="26"/>
          <w:szCs w:val="26"/>
        </w:rPr>
      </w:pPr>
      <w:r w:rsidRPr="00C9695D">
        <w:rPr>
          <w:rFonts w:ascii="Times New Roman" w:eastAsia="Times New Roman" w:hAnsi="Times New Roman" w:cs="Times New Roman"/>
          <w:sz w:val="26"/>
          <w:szCs w:val="26"/>
        </w:rPr>
        <w:t>По вине несовершенноле</w:t>
      </w:r>
      <w:r w:rsidR="00570CDA" w:rsidRPr="00C9695D">
        <w:rPr>
          <w:rFonts w:ascii="Times New Roman" w:eastAsia="Times New Roman" w:hAnsi="Times New Roman" w:cs="Times New Roman"/>
          <w:sz w:val="26"/>
          <w:szCs w:val="26"/>
        </w:rPr>
        <w:t xml:space="preserve">тних на дворовой </w:t>
      </w:r>
      <w:r w:rsidR="00570CDA">
        <w:rPr>
          <w:rFonts w:ascii="Times New Roman" w:eastAsia="Times New Roman" w:hAnsi="Times New Roman" w:cs="Times New Roman"/>
          <w:sz w:val="26"/>
          <w:szCs w:val="26"/>
        </w:rPr>
        <w:t>территории за 6</w:t>
      </w:r>
      <w:r w:rsidR="00894547">
        <w:rPr>
          <w:rFonts w:ascii="Times New Roman" w:eastAsia="Times New Roman" w:hAnsi="Times New Roman" w:cs="Times New Roman"/>
          <w:sz w:val="26"/>
          <w:szCs w:val="26"/>
        </w:rPr>
        <w:t xml:space="preserve"> месяцев 2021</w:t>
      </w:r>
      <w:r w:rsidRPr="003A021B">
        <w:rPr>
          <w:rFonts w:ascii="Times New Roman" w:eastAsia="Times New Roman" w:hAnsi="Times New Roman" w:cs="Times New Roman"/>
          <w:sz w:val="26"/>
          <w:szCs w:val="26"/>
        </w:rPr>
        <w:t xml:space="preserve"> года произошло </w:t>
      </w:r>
      <w:r w:rsidR="00740CBD" w:rsidRPr="00C9695D">
        <w:rPr>
          <w:rFonts w:ascii="Times New Roman" w:eastAsia="Times New Roman" w:hAnsi="Times New Roman" w:cs="Times New Roman"/>
          <w:b/>
          <w:sz w:val="26"/>
          <w:szCs w:val="26"/>
        </w:rPr>
        <w:t>3</w:t>
      </w:r>
      <w:r w:rsidRPr="00C9695D">
        <w:rPr>
          <w:rFonts w:ascii="Times New Roman" w:eastAsia="Times New Roman" w:hAnsi="Times New Roman" w:cs="Times New Roman"/>
          <w:b/>
          <w:sz w:val="26"/>
          <w:szCs w:val="26"/>
        </w:rPr>
        <w:t xml:space="preserve"> ДТП (АППГ </w:t>
      </w:r>
      <w:r w:rsidR="00740CBD" w:rsidRPr="00C9695D">
        <w:rPr>
          <w:rFonts w:ascii="Times New Roman" w:eastAsia="Times New Roman" w:hAnsi="Times New Roman" w:cs="Times New Roman"/>
          <w:b/>
          <w:sz w:val="26"/>
          <w:szCs w:val="26"/>
        </w:rPr>
        <w:t>-25</w:t>
      </w:r>
      <w:r w:rsidRPr="00C9695D">
        <w:rPr>
          <w:rFonts w:ascii="Times New Roman" w:eastAsia="Times New Roman" w:hAnsi="Times New Roman" w:cs="Times New Roman"/>
          <w:b/>
          <w:sz w:val="26"/>
          <w:szCs w:val="26"/>
        </w:rPr>
        <w:t>%</w:t>
      </w:r>
      <w:r w:rsidR="00740CBD" w:rsidRPr="00C9695D">
        <w:rPr>
          <w:rFonts w:ascii="Times New Roman" w:eastAsia="Times New Roman" w:hAnsi="Times New Roman" w:cs="Times New Roman"/>
          <w:b/>
          <w:sz w:val="26"/>
          <w:szCs w:val="26"/>
        </w:rPr>
        <w:t xml:space="preserve"> (4 ДТП)</w:t>
      </w:r>
      <w:r w:rsidRPr="00C9695D">
        <w:rPr>
          <w:rFonts w:ascii="Times New Roman" w:eastAsia="Times New Roman" w:hAnsi="Times New Roman" w:cs="Times New Roman"/>
          <w:b/>
          <w:sz w:val="26"/>
          <w:szCs w:val="26"/>
        </w:rPr>
        <w:t xml:space="preserve">), </w:t>
      </w:r>
      <w:r w:rsidR="00740CBD" w:rsidRPr="00C9695D">
        <w:rPr>
          <w:rFonts w:ascii="Times New Roman" w:eastAsia="Times New Roman" w:hAnsi="Times New Roman" w:cs="Times New Roman"/>
          <w:sz w:val="26"/>
          <w:szCs w:val="26"/>
        </w:rPr>
        <w:t>при этом все случаи произошли с участием детей-пешеходов, которые оказались на проезжей части, выбежав из-</w:t>
      </w:r>
      <w:r w:rsidR="00C9695D">
        <w:rPr>
          <w:rFonts w:ascii="Times New Roman" w:eastAsia="Times New Roman" w:hAnsi="Times New Roman" w:cs="Times New Roman"/>
          <w:sz w:val="26"/>
          <w:szCs w:val="26"/>
        </w:rPr>
        <w:t>з</w:t>
      </w:r>
      <w:r w:rsidR="00740CBD" w:rsidRPr="00C9695D">
        <w:rPr>
          <w:rFonts w:ascii="Times New Roman" w:eastAsia="Times New Roman" w:hAnsi="Times New Roman" w:cs="Times New Roman"/>
          <w:sz w:val="26"/>
          <w:szCs w:val="26"/>
        </w:rPr>
        <w:t>а припаркованных транспортных средств.</w:t>
      </w:r>
      <w:r w:rsidR="00740CBD" w:rsidRPr="00C9695D">
        <w:rPr>
          <w:rFonts w:ascii="Times New Roman" w:eastAsia="Times New Roman" w:hAnsi="Times New Roman" w:cs="Times New Roman"/>
          <w:b/>
          <w:sz w:val="26"/>
          <w:szCs w:val="26"/>
        </w:rPr>
        <w:t xml:space="preserve"> </w:t>
      </w:r>
    </w:p>
    <w:p w:rsidR="009A3D39" w:rsidRDefault="009A3D39" w:rsidP="003A021B">
      <w:pPr>
        <w:spacing w:after="0" w:line="240" w:lineRule="auto"/>
        <w:ind w:right="-6" w:firstLine="709"/>
        <w:jc w:val="both"/>
        <w:rPr>
          <w:rFonts w:ascii="Times New Roman" w:eastAsia="Times New Roman" w:hAnsi="Times New Roman" w:cs="Times New Roman"/>
          <w:b/>
          <w:sz w:val="26"/>
          <w:szCs w:val="26"/>
        </w:rPr>
      </w:pPr>
    </w:p>
    <w:p w:rsidR="009A3D39" w:rsidRPr="00594EA1" w:rsidRDefault="009A3D39" w:rsidP="009A3D39">
      <w:pPr>
        <w:spacing w:after="0" w:line="240" w:lineRule="auto"/>
        <w:jc w:val="center"/>
        <w:rPr>
          <w:rFonts w:ascii="Times New Roman" w:eastAsia="Times New Roman" w:hAnsi="Times New Roman" w:cs="Times New Roman"/>
          <w:b/>
          <w:i/>
          <w:color w:val="000000"/>
          <w:sz w:val="26"/>
          <w:szCs w:val="26"/>
        </w:rPr>
      </w:pPr>
      <w:r w:rsidRPr="00593698">
        <w:rPr>
          <w:rFonts w:ascii="Times New Roman" w:eastAsia="Times New Roman" w:hAnsi="Times New Roman" w:cs="Times New Roman"/>
          <w:b/>
          <w:i/>
          <w:color w:val="000000"/>
          <w:sz w:val="26"/>
          <w:szCs w:val="26"/>
        </w:rPr>
        <w:t>Анализ ДТП с участием подростков в возрасте от 16 до 18 лет</w:t>
      </w:r>
      <w:r w:rsidRPr="00594EA1">
        <w:rPr>
          <w:rFonts w:ascii="Times New Roman" w:eastAsia="Times New Roman" w:hAnsi="Times New Roman" w:cs="Times New Roman"/>
          <w:b/>
          <w:i/>
          <w:color w:val="000000"/>
          <w:sz w:val="26"/>
          <w:szCs w:val="26"/>
        </w:rPr>
        <w:t>.</w:t>
      </w:r>
    </w:p>
    <w:p w:rsidR="009A3D39" w:rsidRDefault="009A3D39" w:rsidP="009A3D3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594EA1">
        <w:rPr>
          <w:rFonts w:ascii="Times New Roman" w:eastAsia="Times New Roman" w:hAnsi="Times New Roman" w:cs="Times New Roman"/>
          <w:b/>
          <w:color w:val="000000"/>
          <w:sz w:val="26"/>
          <w:szCs w:val="26"/>
        </w:rPr>
        <w:t xml:space="preserve">За </w:t>
      </w:r>
      <w:r>
        <w:rPr>
          <w:rFonts w:ascii="Times New Roman" w:eastAsia="Times New Roman" w:hAnsi="Times New Roman" w:cs="Times New Roman"/>
          <w:b/>
          <w:color w:val="000000"/>
          <w:sz w:val="26"/>
          <w:szCs w:val="26"/>
        </w:rPr>
        <w:t>январь</w:t>
      </w:r>
      <w:r w:rsidR="00062D42">
        <w:rPr>
          <w:rFonts w:ascii="Times New Roman" w:eastAsia="Times New Roman" w:hAnsi="Times New Roman" w:cs="Times New Roman"/>
          <w:b/>
          <w:color w:val="000000"/>
          <w:sz w:val="26"/>
          <w:szCs w:val="26"/>
        </w:rPr>
        <w:t>-июнь</w:t>
      </w:r>
      <w:r>
        <w:rPr>
          <w:rFonts w:ascii="Times New Roman" w:eastAsia="Times New Roman" w:hAnsi="Times New Roman" w:cs="Times New Roman"/>
          <w:b/>
          <w:color w:val="000000"/>
          <w:sz w:val="26"/>
          <w:szCs w:val="26"/>
        </w:rPr>
        <w:t xml:space="preserve"> </w:t>
      </w:r>
      <w:r w:rsidRPr="00594EA1">
        <w:rPr>
          <w:rFonts w:ascii="Times New Roman" w:eastAsia="Times New Roman" w:hAnsi="Times New Roman" w:cs="Times New Roman"/>
          <w:b/>
          <w:color w:val="000000"/>
          <w:sz w:val="26"/>
          <w:szCs w:val="26"/>
        </w:rPr>
        <w:t>20</w:t>
      </w:r>
      <w:r>
        <w:rPr>
          <w:rFonts w:ascii="Times New Roman" w:eastAsia="Times New Roman" w:hAnsi="Times New Roman" w:cs="Times New Roman"/>
          <w:b/>
          <w:color w:val="000000"/>
          <w:sz w:val="26"/>
          <w:szCs w:val="26"/>
        </w:rPr>
        <w:t>21</w:t>
      </w:r>
      <w:r w:rsidRPr="00594EA1">
        <w:rPr>
          <w:rFonts w:ascii="Times New Roman" w:eastAsia="Times New Roman" w:hAnsi="Times New Roman" w:cs="Times New Roman"/>
          <w:b/>
          <w:color w:val="000000"/>
          <w:sz w:val="26"/>
          <w:szCs w:val="26"/>
        </w:rPr>
        <w:t xml:space="preserve"> года</w:t>
      </w:r>
      <w:r w:rsidRPr="00594EA1">
        <w:rPr>
          <w:rFonts w:ascii="Times New Roman" w:eastAsia="Times New Roman" w:hAnsi="Times New Roman" w:cs="Times New Roman"/>
          <w:color w:val="000000"/>
          <w:sz w:val="26"/>
          <w:szCs w:val="26"/>
        </w:rPr>
        <w:t xml:space="preserve"> на территории МУ МВД России «Красноярское» зарегистрировано</w:t>
      </w:r>
      <w:r>
        <w:rPr>
          <w:rFonts w:ascii="Times New Roman" w:eastAsia="Times New Roman" w:hAnsi="Times New Roman" w:cs="Times New Roman"/>
          <w:color w:val="000000"/>
          <w:sz w:val="26"/>
          <w:szCs w:val="26"/>
        </w:rPr>
        <w:t xml:space="preserve"> </w:t>
      </w:r>
      <w:r w:rsidRPr="00593698">
        <w:rPr>
          <w:rFonts w:ascii="Times New Roman" w:eastAsia="Times New Roman" w:hAnsi="Times New Roman" w:cs="Times New Roman"/>
          <w:b/>
          <w:color w:val="000000"/>
          <w:sz w:val="26"/>
          <w:szCs w:val="26"/>
        </w:rPr>
        <w:t>1</w:t>
      </w:r>
      <w:r w:rsidR="00062D42">
        <w:rPr>
          <w:rFonts w:ascii="Times New Roman" w:eastAsia="Times New Roman" w:hAnsi="Times New Roman" w:cs="Times New Roman"/>
          <w:b/>
          <w:color w:val="000000"/>
          <w:sz w:val="26"/>
          <w:szCs w:val="26"/>
        </w:rPr>
        <w:t>6</w:t>
      </w:r>
      <w:r w:rsidRPr="00593698">
        <w:rPr>
          <w:rFonts w:ascii="Times New Roman" w:eastAsia="Times New Roman" w:hAnsi="Times New Roman" w:cs="Times New Roman"/>
          <w:b/>
          <w:color w:val="000000"/>
          <w:sz w:val="26"/>
          <w:szCs w:val="26"/>
        </w:rPr>
        <w:t xml:space="preserve"> ДТП</w:t>
      </w:r>
      <w:r>
        <w:rPr>
          <w:rFonts w:ascii="Times New Roman" w:eastAsia="Times New Roman" w:hAnsi="Times New Roman" w:cs="Times New Roman"/>
          <w:color w:val="000000"/>
          <w:sz w:val="26"/>
          <w:szCs w:val="26"/>
        </w:rPr>
        <w:t xml:space="preserve"> </w:t>
      </w:r>
      <w:r w:rsidRPr="00215749">
        <w:rPr>
          <w:rFonts w:ascii="Times New Roman" w:eastAsia="Times New Roman" w:hAnsi="Times New Roman" w:cs="Times New Roman"/>
          <w:b/>
          <w:sz w:val="26"/>
          <w:szCs w:val="26"/>
        </w:rPr>
        <w:t xml:space="preserve">с </w:t>
      </w:r>
      <w:r w:rsidRPr="00215749">
        <w:rPr>
          <w:rFonts w:ascii="Times New Roman" w:eastAsia="Times New Roman" w:hAnsi="Times New Roman" w:cs="Times New Roman"/>
          <w:b/>
          <w:color w:val="000000"/>
          <w:sz w:val="26"/>
          <w:szCs w:val="26"/>
        </w:rPr>
        <w:t>участием подростков</w:t>
      </w:r>
      <w:r w:rsidR="00722B9F">
        <w:rPr>
          <w:rFonts w:ascii="Times New Roman" w:eastAsia="Times New Roman" w:hAnsi="Times New Roman" w:cs="Times New Roman"/>
          <w:color w:val="000000"/>
          <w:sz w:val="26"/>
          <w:szCs w:val="26"/>
        </w:rPr>
        <w:t xml:space="preserve"> (АППГ +14</w:t>
      </w:r>
      <w:r>
        <w:rPr>
          <w:rFonts w:ascii="Times New Roman" w:eastAsia="Times New Roman" w:hAnsi="Times New Roman" w:cs="Times New Roman"/>
          <w:sz w:val="26"/>
          <w:szCs w:val="26"/>
        </w:rPr>
        <w:t>%</w:t>
      </w:r>
      <w:r w:rsidR="00722B9F">
        <w:rPr>
          <w:rFonts w:ascii="Times New Roman" w:eastAsia="Times New Roman" w:hAnsi="Times New Roman" w:cs="Times New Roman"/>
          <w:sz w:val="26"/>
          <w:szCs w:val="26"/>
        </w:rPr>
        <w:t xml:space="preserve"> (14 ДТП)</w:t>
      </w:r>
      <w:r>
        <w:rPr>
          <w:rFonts w:ascii="Times New Roman" w:eastAsia="Times New Roman" w:hAnsi="Times New Roman" w:cs="Times New Roman"/>
          <w:sz w:val="26"/>
          <w:szCs w:val="26"/>
        </w:rPr>
        <w:t>)</w:t>
      </w:r>
      <w:r w:rsidR="00722B9F">
        <w:rPr>
          <w:rFonts w:ascii="Times New Roman" w:eastAsia="Times New Roman" w:hAnsi="Times New Roman" w:cs="Times New Roman"/>
          <w:sz w:val="26"/>
          <w:szCs w:val="26"/>
        </w:rPr>
        <w:t xml:space="preserve">, в результате которых 17 подростков получили травмы (АППГ </w:t>
      </w:r>
      <w:r w:rsidR="00FD3A6B">
        <w:rPr>
          <w:rFonts w:ascii="Times New Roman" w:eastAsia="Times New Roman" w:hAnsi="Times New Roman" w:cs="Times New Roman"/>
          <w:sz w:val="26"/>
          <w:szCs w:val="26"/>
        </w:rPr>
        <w:t>21</w:t>
      </w:r>
      <w:r w:rsidR="00FD3A6B" w:rsidRPr="00FD3A6B">
        <w:rPr>
          <w:rFonts w:ascii="Times New Roman" w:eastAsia="Times New Roman" w:hAnsi="Times New Roman" w:cs="Times New Roman"/>
          <w:sz w:val="26"/>
          <w:szCs w:val="26"/>
        </w:rPr>
        <w:t>% (</w:t>
      </w:r>
      <w:r w:rsidR="00FD3A6B">
        <w:rPr>
          <w:rFonts w:ascii="Times New Roman" w:eastAsia="Times New Roman" w:hAnsi="Times New Roman" w:cs="Times New Roman"/>
          <w:sz w:val="26"/>
          <w:szCs w:val="26"/>
        </w:rPr>
        <w:t xml:space="preserve">14 подростков)), погибших нет </w:t>
      </w:r>
      <w:r w:rsidR="00FD3A6B">
        <w:rPr>
          <w:rFonts w:ascii="Times New Roman" w:eastAsia="Times New Roman" w:hAnsi="Times New Roman" w:cs="Times New Roman"/>
          <w:sz w:val="26"/>
          <w:szCs w:val="26"/>
        </w:rPr>
        <w:br/>
        <w:t>(АППГ 0%).</w:t>
      </w:r>
    </w:p>
    <w:p w:rsidR="009A3D39" w:rsidRDefault="009A3D39" w:rsidP="009A3D3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Из 1</w:t>
      </w:r>
      <w:r w:rsidR="00FD3A6B">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Д</w:t>
      </w:r>
      <w:r w:rsidR="00FD3A6B">
        <w:rPr>
          <w:rFonts w:ascii="Times New Roman" w:eastAsia="Times New Roman" w:hAnsi="Times New Roman" w:cs="Times New Roman"/>
          <w:color w:val="000000"/>
          <w:sz w:val="26"/>
          <w:szCs w:val="26"/>
        </w:rPr>
        <w:t>ТП, 7</w:t>
      </w:r>
      <w:r>
        <w:rPr>
          <w:rFonts w:ascii="Times New Roman" w:eastAsia="Times New Roman" w:hAnsi="Times New Roman" w:cs="Times New Roman"/>
          <w:color w:val="000000"/>
          <w:sz w:val="26"/>
          <w:szCs w:val="26"/>
        </w:rPr>
        <w:t xml:space="preserve"> п</w:t>
      </w:r>
      <w:r w:rsidR="00FD3A6B">
        <w:rPr>
          <w:rFonts w:ascii="Times New Roman" w:eastAsia="Times New Roman" w:hAnsi="Times New Roman" w:cs="Times New Roman"/>
          <w:color w:val="000000"/>
          <w:sz w:val="26"/>
          <w:szCs w:val="26"/>
        </w:rPr>
        <w:t>роизошли с участием пешеходов, 5</w:t>
      </w:r>
      <w:r>
        <w:rPr>
          <w:rFonts w:ascii="Times New Roman" w:eastAsia="Times New Roman" w:hAnsi="Times New Roman" w:cs="Times New Roman"/>
          <w:color w:val="000000"/>
          <w:sz w:val="26"/>
          <w:szCs w:val="26"/>
        </w:rPr>
        <w:t xml:space="preserve"> – с участием па</w:t>
      </w:r>
      <w:r w:rsidR="00FD3A6B">
        <w:rPr>
          <w:rFonts w:ascii="Times New Roman" w:eastAsia="Times New Roman" w:hAnsi="Times New Roman" w:cs="Times New Roman"/>
          <w:color w:val="000000"/>
          <w:sz w:val="26"/>
          <w:szCs w:val="26"/>
        </w:rPr>
        <w:t>ссажиров легкового автомобиля, 4</w:t>
      </w:r>
      <w:r>
        <w:rPr>
          <w:rFonts w:ascii="Times New Roman" w:eastAsia="Times New Roman" w:hAnsi="Times New Roman" w:cs="Times New Roman"/>
          <w:color w:val="000000"/>
          <w:sz w:val="26"/>
          <w:szCs w:val="26"/>
        </w:rPr>
        <w:t>- с участием пассажиров маршрутных транспортных средств и 1 – с участи</w:t>
      </w:r>
      <w:r w:rsidR="00FD3A6B">
        <w:rPr>
          <w:rFonts w:ascii="Times New Roman" w:eastAsia="Times New Roman" w:hAnsi="Times New Roman" w:cs="Times New Roman"/>
          <w:color w:val="000000"/>
          <w:sz w:val="26"/>
          <w:szCs w:val="26"/>
        </w:rPr>
        <w:t>ем велосипедиста. При этом из 16</w:t>
      </w:r>
      <w:r>
        <w:rPr>
          <w:rFonts w:ascii="Times New Roman" w:eastAsia="Times New Roman" w:hAnsi="Times New Roman" w:cs="Times New Roman"/>
          <w:color w:val="000000"/>
          <w:sz w:val="26"/>
          <w:szCs w:val="26"/>
        </w:rPr>
        <w:t xml:space="preserve"> аварий, 1 из них произошла по вине несовершеннолетнего пешехода (девочка торопилась на учебу и переходила проезжую часть на запрещающий сигнал светофора). За аналогичный период прошлого года по вине подростка также произошел один случай. </w:t>
      </w:r>
    </w:p>
    <w:p w:rsidR="009A3D39" w:rsidRDefault="009A3D39" w:rsidP="009A3D3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594EA1" w:rsidRPr="00303421" w:rsidRDefault="00594EA1" w:rsidP="00594EA1">
      <w:pPr>
        <w:spacing w:after="0" w:line="240" w:lineRule="auto"/>
        <w:ind w:firstLine="709"/>
        <w:jc w:val="both"/>
        <w:rPr>
          <w:rFonts w:ascii="Times New Roman" w:eastAsia="Times New Roman" w:hAnsi="Times New Roman" w:cs="Times New Roman"/>
          <w:b/>
          <w:i/>
          <w:sz w:val="26"/>
          <w:szCs w:val="26"/>
        </w:rPr>
      </w:pPr>
      <w:r w:rsidRPr="00303421">
        <w:rPr>
          <w:rFonts w:ascii="Times New Roman" w:eastAsia="Times New Roman" w:hAnsi="Times New Roman" w:cs="Times New Roman"/>
          <w:b/>
          <w:i/>
          <w:sz w:val="26"/>
          <w:szCs w:val="26"/>
        </w:rPr>
        <w:t xml:space="preserve">Меры, принимаемые Госавтоинспекцией по предотвращению ДТП с участием детей и подростков за </w:t>
      </w:r>
      <w:r w:rsidR="00570CDA">
        <w:rPr>
          <w:rFonts w:ascii="Times New Roman" w:eastAsia="Times New Roman" w:hAnsi="Times New Roman" w:cs="Times New Roman"/>
          <w:b/>
          <w:i/>
          <w:sz w:val="26"/>
          <w:szCs w:val="26"/>
        </w:rPr>
        <w:t>6</w:t>
      </w:r>
      <w:r w:rsidR="0044067D" w:rsidRPr="00303421">
        <w:rPr>
          <w:rFonts w:ascii="Times New Roman" w:eastAsia="Times New Roman" w:hAnsi="Times New Roman" w:cs="Times New Roman"/>
          <w:b/>
          <w:i/>
          <w:sz w:val="26"/>
          <w:szCs w:val="26"/>
        </w:rPr>
        <w:t xml:space="preserve"> месяц</w:t>
      </w:r>
      <w:r w:rsidR="00E17D05">
        <w:rPr>
          <w:rFonts w:ascii="Times New Roman" w:eastAsia="Times New Roman" w:hAnsi="Times New Roman" w:cs="Times New Roman"/>
          <w:b/>
          <w:i/>
          <w:sz w:val="26"/>
          <w:szCs w:val="26"/>
        </w:rPr>
        <w:t>ев</w:t>
      </w:r>
      <w:r w:rsidR="00AD5F41" w:rsidRPr="00303421">
        <w:rPr>
          <w:rFonts w:ascii="Times New Roman" w:eastAsia="Times New Roman" w:hAnsi="Times New Roman" w:cs="Times New Roman"/>
          <w:b/>
          <w:i/>
          <w:sz w:val="26"/>
          <w:szCs w:val="26"/>
        </w:rPr>
        <w:t xml:space="preserve"> </w:t>
      </w:r>
      <w:r w:rsidRPr="00303421">
        <w:rPr>
          <w:rFonts w:ascii="Times New Roman" w:eastAsia="Times New Roman" w:hAnsi="Times New Roman" w:cs="Times New Roman"/>
          <w:b/>
          <w:i/>
          <w:sz w:val="26"/>
          <w:szCs w:val="26"/>
        </w:rPr>
        <w:t>20</w:t>
      </w:r>
      <w:r w:rsidR="006E5320" w:rsidRPr="00303421">
        <w:rPr>
          <w:rFonts w:ascii="Times New Roman" w:eastAsia="Times New Roman" w:hAnsi="Times New Roman" w:cs="Times New Roman"/>
          <w:b/>
          <w:i/>
          <w:sz w:val="26"/>
          <w:szCs w:val="26"/>
        </w:rPr>
        <w:t>21</w:t>
      </w:r>
      <w:r w:rsidRPr="00303421">
        <w:rPr>
          <w:rFonts w:ascii="Times New Roman" w:eastAsia="Times New Roman" w:hAnsi="Times New Roman" w:cs="Times New Roman"/>
          <w:b/>
          <w:i/>
          <w:sz w:val="26"/>
          <w:szCs w:val="26"/>
        </w:rPr>
        <w:t xml:space="preserve"> года.</w:t>
      </w:r>
    </w:p>
    <w:p w:rsidR="003C4BBA" w:rsidRDefault="002F5C2B" w:rsidP="002F5C2B">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proofErr w:type="gramStart"/>
      <w:r>
        <w:rPr>
          <w:rFonts w:ascii="Times New Roman" w:eastAsia="Times New Roman" w:hAnsi="Times New Roman" w:cs="Times New Roman"/>
          <w:color w:val="000000" w:themeColor="text1"/>
          <w:sz w:val="26"/>
          <w:szCs w:val="26"/>
        </w:rPr>
        <w:t>С</w:t>
      </w:r>
      <w:r w:rsidR="003C4BBA" w:rsidRPr="003C4BBA">
        <w:rPr>
          <w:rFonts w:ascii="Times New Roman" w:eastAsia="Times New Roman" w:hAnsi="Times New Roman" w:cs="Times New Roman"/>
          <w:color w:val="000000" w:themeColor="text1"/>
          <w:sz w:val="26"/>
          <w:szCs w:val="26"/>
        </w:rPr>
        <w:t>огласно плана проведения совместных мероприятий, направленных на стабилизацию аварийности и снижение ДТП с участием н</w:t>
      </w:r>
      <w:r w:rsidR="00943F97">
        <w:rPr>
          <w:rFonts w:ascii="Times New Roman" w:eastAsia="Times New Roman" w:hAnsi="Times New Roman" w:cs="Times New Roman"/>
          <w:color w:val="000000" w:themeColor="text1"/>
          <w:sz w:val="26"/>
          <w:szCs w:val="26"/>
        </w:rPr>
        <w:t>есовершеннолетних в 2021 году (</w:t>
      </w:r>
      <w:r w:rsidR="003C4BBA" w:rsidRPr="003C4BBA">
        <w:rPr>
          <w:rFonts w:ascii="Times New Roman" w:eastAsia="Times New Roman" w:hAnsi="Times New Roman" w:cs="Times New Roman"/>
          <w:color w:val="000000" w:themeColor="text1"/>
          <w:sz w:val="26"/>
          <w:szCs w:val="26"/>
        </w:rPr>
        <w:t xml:space="preserve">ОГИБДД МУ МВД России «Красноярское», полком ДПС ГИБДД МУ МВД России «Красноярское», ГУО администрации г. Красноярска, отдела образования МО </w:t>
      </w:r>
      <w:r>
        <w:rPr>
          <w:rFonts w:ascii="Times New Roman" w:eastAsia="Times New Roman" w:hAnsi="Times New Roman" w:cs="Times New Roman"/>
          <w:color w:val="000000" w:themeColor="text1"/>
          <w:sz w:val="26"/>
          <w:szCs w:val="26"/>
        </w:rPr>
        <w:br/>
        <w:t xml:space="preserve">г. </w:t>
      </w:r>
      <w:r w:rsidR="003C4BBA" w:rsidRPr="003C4BBA">
        <w:rPr>
          <w:rFonts w:ascii="Times New Roman" w:eastAsia="Times New Roman" w:hAnsi="Times New Roman" w:cs="Times New Roman"/>
          <w:color w:val="000000" w:themeColor="text1"/>
          <w:sz w:val="26"/>
          <w:szCs w:val="26"/>
        </w:rPr>
        <w:t xml:space="preserve">Дивногорска и </w:t>
      </w:r>
      <w:proofErr w:type="spellStart"/>
      <w:r w:rsidR="003C4BBA" w:rsidRPr="003C4BBA">
        <w:rPr>
          <w:rFonts w:ascii="Times New Roman" w:eastAsia="Times New Roman" w:hAnsi="Times New Roman" w:cs="Times New Roman"/>
          <w:color w:val="000000" w:themeColor="text1"/>
          <w:sz w:val="26"/>
          <w:szCs w:val="26"/>
        </w:rPr>
        <w:t>УУПиДН</w:t>
      </w:r>
      <w:proofErr w:type="spellEnd"/>
      <w:r w:rsidR="003C4BBA" w:rsidRPr="003C4BBA">
        <w:rPr>
          <w:rFonts w:ascii="Times New Roman" w:eastAsia="Times New Roman" w:hAnsi="Times New Roman" w:cs="Times New Roman"/>
          <w:color w:val="000000" w:themeColor="text1"/>
          <w:sz w:val="26"/>
          <w:szCs w:val="26"/>
        </w:rPr>
        <w:t xml:space="preserve"> МУ МВД России «Красноярское»), педагогам образовательных учреждений рекомендовано ежедневно по окончанию последнего учебного предмета перед уходом учеников домой, проводить</w:t>
      </w:r>
      <w:proofErr w:type="gramEnd"/>
      <w:r w:rsidR="003C4BBA" w:rsidRPr="003C4BBA">
        <w:rPr>
          <w:rFonts w:ascii="Times New Roman" w:eastAsia="Times New Roman" w:hAnsi="Times New Roman" w:cs="Times New Roman"/>
          <w:color w:val="000000" w:themeColor="text1"/>
          <w:sz w:val="26"/>
          <w:szCs w:val="26"/>
        </w:rPr>
        <w:t xml:space="preserve"> «пятиминутки» по соблюдению ПДД, акцентируя вни</w:t>
      </w:r>
      <w:r w:rsidR="00943F97">
        <w:rPr>
          <w:rFonts w:ascii="Times New Roman" w:eastAsia="Times New Roman" w:hAnsi="Times New Roman" w:cs="Times New Roman"/>
          <w:color w:val="000000" w:themeColor="text1"/>
          <w:sz w:val="26"/>
          <w:szCs w:val="26"/>
        </w:rPr>
        <w:t>мание детей на погодные условия</w:t>
      </w:r>
      <w:r w:rsidR="003C4BBA" w:rsidRPr="003C4BBA">
        <w:rPr>
          <w:rFonts w:ascii="Times New Roman" w:eastAsia="Times New Roman" w:hAnsi="Times New Roman" w:cs="Times New Roman"/>
          <w:color w:val="000000" w:themeColor="text1"/>
          <w:sz w:val="26"/>
          <w:szCs w:val="26"/>
        </w:rPr>
        <w:t xml:space="preserve"> и особенност</w:t>
      </w:r>
      <w:r w:rsidR="00943F97">
        <w:rPr>
          <w:rFonts w:ascii="Times New Roman" w:eastAsia="Times New Roman" w:hAnsi="Times New Roman" w:cs="Times New Roman"/>
          <w:color w:val="000000" w:themeColor="text1"/>
          <w:sz w:val="26"/>
          <w:szCs w:val="26"/>
        </w:rPr>
        <w:t>и</w:t>
      </w:r>
      <w:r w:rsidR="003C4BBA" w:rsidRPr="003C4BBA">
        <w:rPr>
          <w:rFonts w:ascii="Times New Roman" w:eastAsia="Times New Roman" w:hAnsi="Times New Roman" w:cs="Times New Roman"/>
          <w:color w:val="000000" w:themeColor="text1"/>
          <w:sz w:val="26"/>
          <w:szCs w:val="26"/>
        </w:rPr>
        <w:t xml:space="preserve"> </w:t>
      </w:r>
      <w:r w:rsidR="003C4BBA" w:rsidRPr="003C4BBA">
        <w:rPr>
          <w:rFonts w:ascii="Times New Roman" w:eastAsia="Times New Roman" w:hAnsi="Times New Roman" w:cs="Times New Roman"/>
          <w:color w:val="000000" w:themeColor="text1"/>
          <w:sz w:val="26"/>
          <w:szCs w:val="26"/>
        </w:rPr>
        <w:lastRenderedPageBreak/>
        <w:t xml:space="preserve">обустройства </w:t>
      </w:r>
      <w:proofErr w:type="spellStart"/>
      <w:r w:rsidR="003C4BBA" w:rsidRPr="003C4BBA">
        <w:rPr>
          <w:rFonts w:ascii="Times New Roman" w:eastAsia="Times New Roman" w:hAnsi="Times New Roman" w:cs="Times New Roman"/>
          <w:color w:val="000000" w:themeColor="text1"/>
          <w:sz w:val="26"/>
          <w:szCs w:val="26"/>
        </w:rPr>
        <w:t>улично</w:t>
      </w:r>
      <w:proofErr w:type="spellEnd"/>
      <w:r w:rsidR="003C4BBA" w:rsidRPr="003C4BBA">
        <w:rPr>
          <w:rFonts w:ascii="Times New Roman" w:eastAsia="Times New Roman" w:hAnsi="Times New Roman" w:cs="Times New Roman"/>
          <w:color w:val="000000" w:themeColor="text1"/>
          <w:sz w:val="26"/>
          <w:szCs w:val="26"/>
        </w:rPr>
        <w:t xml:space="preserve">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
    <w:p w:rsidR="006E5320" w:rsidRPr="003C4BBA" w:rsidRDefault="00594EA1" w:rsidP="003C4BBA">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 целью снижения количества ДТП с участием несовершеннолетних в 20</w:t>
      </w:r>
      <w:r w:rsidR="006E5320" w:rsidRPr="003C4BBA">
        <w:rPr>
          <w:rFonts w:ascii="Times New Roman" w:eastAsia="Times New Roman" w:hAnsi="Times New Roman" w:cs="Times New Roman"/>
          <w:color w:val="000000" w:themeColor="text1"/>
          <w:sz w:val="26"/>
          <w:szCs w:val="26"/>
        </w:rPr>
        <w:t>21</w:t>
      </w:r>
      <w:r w:rsidRPr="003C4BBA">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w:t>
      </w:r>
      <w:r w:rsidR="006E5320" w:rsidRPr="003C4BBA">
        <w:rPr>
          <w:rFonts w:ascii="Times New Roman" w:eastAsia="Times New Roman" w:hAnsi="Times New Roman" w:cs="Times New Roman"/>
          <w:color w:val="000000" w:themeColor="text1"/>
          <w:sz w:val="26"/>
          <w:szCs w:val="26"/>
        </w:rPr>
        <w:t xml:space="preserve"> </w:t>
      </w:r>
      <w:r w:rsidR="003573E2">
        <w:rPr>
          <w:rFonts w:ascii="Times New Roman" w:eastAsia="Times New Roman" w:hAnsi="Times New Roman" w:cs="Times New Roman"/>
          <w:color w:val="000000" w:themeColor="text1"/>
          <w:sz w:val="26"/>
          <w:szCs w:val="26"/>
        </w:rPr>
        <w:t xml:space="preserve">реализован комплекс </w:t>
      </w:r>
      <w:r w:rsidRPr="003C4BBA">
        <w:rPr>
          <w:rFonts w:ascii="Times New Roman" w:eastAsia="Times New Roman" w:hAnsi="Times New Roman" w:cs="Times New Roman"/>
          <w:color w:val="000000" w:themeColor="text1"/>
          <w:sz w:val="26"/>
          <w:szCs w:val="26"/>
        </w:rPr>
        <w:t>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6E5320" w:rsidRPr="003C4BBA">
        <w:rPr>
          <w:rFonts w:ascii="Times New Roman" w:eastAsia="Times New Roman" w:hAnsi="Times New Roman" w:cs="Times New Roman"/>
          <w:color w:val="000000" w:themeColor="text1"/>
          <w:sz w:val="26"/>
          <w:szCs w:val="26"/>
        </w:rPr>
        <w:t xml:space="preserve"> на 2020-2021 учебный год. </w:t>
      </w:r>
    </w:p>
    <w:p w:rsidR="00594EA1" w:rsidRPr="003C4BBA"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О каждом факте ДТП с участием несовершеннолетних незамедлительно уведомляются руководи</w:t>
      </w:r>
      <w:r w:rsidR="003573E2">
        <w:rPr>
          <w:rFonts w:ascii="Times New Roman" w:eastAsia="Times New Roman" w:hAnsi="Times New Roman" w:cs="Times New Roman"/>
          <w:color w:val="000000" w:themeColor="text1"/>
          <w:sz w:val="26"/>
          <w:szCs w:val="26"/>
        </w:rPr>
        <w:t xml:space="preserve">тели образовательных учреждений, </w:t>
      </w:r>
      <w:r w:rsidRPr="003C4BBA">
        <w:rPr>
          <w:rFonts w:ascii="Times New Roman" w:eastAsia="Times New Roman" w:hAnsi="Times New Roman" w:cs="Times New Roman"/>
          <w:color w:val="000000" w:themeColor="text1"/>
          <w:sz w:val="26"/>
          <w:szCs w:val="26"/>
        </w:rPr>
        <w:t>специалисты Главного</w:t>
      </w:r>
      <w:r w:rsidR="003573E2">
        <w:rPr>
          <w:rFonts w:ascii="Times New Roman" w:eastAsia="Times New Roman" w:hAnsi="Times New Roman" w:cs="Times New Roman"/>
          <w:color w:val="000000" w:themeColor="text1"/>
          <w:sz w:val="26"/>
          <w:szCs w:val="26"/>
        </w:rPr>
        <w:t xml:space="preserve"> Управления администрации г. Красноярска и отдела образования МО г. Дивногорска. </w:t>
      </w:r>
    </w:p>
    <w:p w:rsidR="00594EA1" w:rsidRPr="003C4BBA"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w:t>
      </w:r>
      <w:r w:rsidR="005A3703">
        <w:rPr>
          <w:rFonts w:ascii="Times New Roman" w:eastAsia="Times New Roman" w:hAnsi="Times New Roman" w:cs="Times New Roman"/>
          <w:color w:val="000000" w:themeColor="text1"/>
          <w:sz w:val="26"/>
          <w:szCs w:val="26"/>
        </w:rPr>
        <w:t>н обучается, сотрудниками ГИ</w:t>
      </w:r>
      <w:proofErr w:type="gramStart"/>
      <w:r w:rsidR="005A3703">
        <w:rPr>
          <w:rFonts w:ascii="Times New Roman" w:eastAsia="Times New Roman" w:hAnsi="Times New Roman" w:cs="Times New Roman"/>
          <w:color w:val="000000" w:themeColor="text1"/>
          <w:sz w:val="26"/>
          <w:szCs w:val="26"/>
        </w:rPr>
        <w:t xml:space="preserve">БДД </w:t>
      </w:r>
      <w:r w:rsidRPr="003C4BBA">
        <w:rPr>
          <w:rFonts w:ascii="Times New Roman" w:eastAsia="Times New Roman" w:hAnsi="Times New Roman" w:cs="Times New Roman"/>
          <w:color w:val="000000" w:themeColor="text1"/>
          <w:sz w:val="26"/>
          <w:szCs w:val="26"/>
        </w:rPr>
        <w:t>пр</w:t>
      </w:r>
      <w:proofErr w:type="gramEnd"/>
      <w:r w:rsidRPr="003C4BBA">
        <w:rPr>
          <w:rFonts w:ascii="Times New Roman" w:eastAsia="Times New Roman" w:hAnsi="Times New Roman" w:cs="Times New Roman"/>
          <w:color w:val="000000" w:themeColor="text1"/>
          <w:sz w:val="26"/>
          <w:szCs w:val="26"/>
        </w:rPr>
        <w:t>оводятся профил</w:t>
      </w:r>
      <w:r w:rsidR="005A3703">
        <w:rPr>
          <w:rFonts w:ascii="Times New Roman" w:eastAsia="Times New Roman" w:hAnsi="Times New Roman" w:cs="Times New Roman"/>
          <w:color w:val="000000" w:themeColor="text1"/>
          <w:sz w:val="26"/>
          <w:szCs w:val="26"/>
        </w:rPr>
        <w:t>актические беседы, интерактивные</w:t>
      </w:r>
      <w:r w:rsidRPr="003C4BBA">
        <w:rPr>
          <w:rFonts w:ascii="Times New Roman" w:eastAsia="Times New Roman" w:hAnsi="Times New Roman" w:cs="Times New Roman"/>
          <w:color w:val="000000" w:themeColor="text1"/>
          <w:sz w:val="26"/>
          <w:szCs w:val="26"/>
        </w:rPr>
        <w:t xml:space="preserve"> игры, тестирования, а также различные мероприятия по привитию навыков безопасного поведения детей на до</w:t>
      </w:r>
      <w:r w:rsidR="00243893" w:rsidRPr="003C4BBA">
        <w:rPr>
          <w:rFonts w:ascii="Times New Roman" w:eastAsia="Times New Roman" w:hAnsi="Times New Roman" w:cs="Times New Roman"/>
          <w:color w:val="000000" w:themeColor="text1"/>
          <w:sz w:val="26"/>
          <w:szCs w:val="26"/>
        </w:rPr>
        <w:t xml:space="preserve">роге. </w:t>
      </w:r>
      <w:r w:rsidR="006E5320" w:rsidRPr="003C4BBA">
        <w:rPr>
          <w:rFonts w:ascii="Times New Roman" w:eastAsia="Times New Roman" w:hAnsi="Times New Roman" w:cs="Times New Roman"/>
          <w:color w:val="000000" w:themeColor="text1"/>
          <w:sz w:val="26"/>
          <w:szCs w:val="26"/>
        </w:rPr>
        <w:t xml:space="preserve">Кроме того, сотрудники ГИБДД </w:t>
      </w:r>
      <w:r w:rsidR="00243893" w:rsidRPr="003C4BBA">
        <w:rPr>
          <w:rFonts w:ascii="Times New Roman" w:eastAsia="Times New Roman" w:hAnsi="Times New Roman" w:cs="Times New Roman"/>
          <w:color w:val="000000" w:themeColor="text1"/>
          <w:sz w:val="26"/>
          <w:szCs w:val="26"/>
        </w:rPr>
        <w:t>осуществля</w:t>
      </w:r>
      <w:r w:rsidR="006E5320" w:rsidRPr="003C4BBA">
        <w:rPr>
          <w:rFonts w:ascii="Times New Roman" w:eastAsia="Times New Roman" w:hAnsi="Times New Roman" w:cs="Times New Roman"/>
          <w:color w:val="000000" w:themeColor="text1"/>
          <w:sz w:val="26"/>
          <w:szCs w:val="26"/>
        </w:rPr>
        <w:t>ют</w:t>
      </w:r>
      <w:r w:rsidR="00243893" w:rsidRPr="003C4BBA">
        <w:rPr>
          <w:rFonts w:ascii="Times New Roman" w:eastAsia="Times New Roman" w:hAnsi="Times New Roman" w:cs="Times New Roman"/>
          <w:color w:val="000000" w:themeColor="text1"/>
          <w:sz w:val="26"/>
          <w:szCs w:val="26"/>
        </w:rPr>
        <w:t xml:space="preserve"> проверк</w:t>
      </w:r>
      <w:r w:rsidR="006E5320" w:rsidRPr="003C4BBA">
        <w:rPr>
          <w:rFonts w:ascii="Times New Roman" w:eastAsia="Times New Roman" w:hAnsi="Times New Roman" w:cs="Times New Roman"/>
          <w:color w:val="000000" w:themeColor="text1"/>
          <w:sz w:val="26"/>
          <w:szCs w:val="26"/>
        </w:rPr>
        <w:t>у</w:t>
      </w:r>
      <w:r w:rsidR="00243893" w:rsidRPr="003C4BBA">
        <w:rPr>
          <w:rFonts w:ascii="Times New Roman" w:eastAsia="Times New Roman" w:hAnsi="Times New Roman" w:cs="Times New Roman"/>
          <w:color w:val="000000" w:themeColor="text1"/>
          <w:sz w:val="26"/>
          <w:szCs w:val="26"/>
        </w:rPr>
        <w:t xml:space="preserve"> образовательных учреждений</w:t>
      </w:r>
      <w:r w:rsidRPr="003C4BBA">
        <w:rPr>
          <w:rFonts w:ascii="Times New Roman" w:eastAsia="Times New Roman" w:hAnsi="Times New Roman" w:cs="Times New Roman"/>
          <w:color w:val="000000" w:themeColor="text1"/>
          <w:sz w:val="26"/>
          <w:szCs w:val="26"/>
        </w:rPr>
        <w:t xml:space="preserve"> на предмет проводи</w:t>
      </w:r>
      <w:r w:rsidR="00243893" w:rsidRPr="003C4BBA">
        <w:rPr>
          <w:rFonts w:ascii="Times New Roman" w:eastAsia="Times New Roman" w:hAnsi="Times New Roman" w:cs="Times New Roman"/>
          <w:color w:val="000000" w:themeColor="text1"/>
          <w:sz w:val="26"/>
          <w:szCs w:val="26"/>
        </w:rPr>
        <w:t>мой работы по профилактике ДДТТ</w:t>
      </w:r>
      <w:r w:rsidRPr="003C4BBA">
        <w:rPr>
          <w:rFonts w:ascii="Times New Roman" w:eastAsia="Times New Roman" w:hAnsi="Times New Roman" w:cs="Times New Roman"/>
          <w:color w:val="000000" w:themeColor="text1"/>
          <w:sz w:val="26"/>
          <w:szCs w:val="26"/>
        </w:rPr>
        <w:t>.</w:t>
      </w:r>
      <w:r w:rsidR="006E5320" w:rsidRPr="003C4BBA">
        <w:rPr>
          <w:rFonts w:ascii="Times New Roman" w:eastAsia="Times New Roman" w:hAnsi="Times New Roman" w:cs="Times New Roman"/>
          <w:color w:val="000000" w:themeColor="text1"/>
          <w:sz w:val="26"/>
          <w:szCs w:val="26"/>
        </w:rPr>
        <w:t xml:space="preserve"> По каждому факту ДТП инспекторы по пропаганде БДД проводят профилактическую работу по соблюдению ПДД в классе обучающего, который стал участником аварии.</w:t>
      </w:r>
    </w:p>
    <w:p w:rsidR="00594EA1"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proofErr w:type="gramStart"/>
      <w:r w:rsidRPr="003C4BBA">
        <w:rPr>
          <w:rFonts w:ascii="Times New Roman" w:eastAsia="Times New Roman" w:hAnsi="Times New Roman" w:cs="Times New Roman"/>
          <w:color w:val="000000" w:themeColor="text1"/>
          <w:sz w:val="26"/>
          <w:szCs w:val="26"/>
        </w:rPr>
        <w:t>Согласно одной из форм работы по взаимодействию с образо</w:t>
      </w:r>
      <w:r w:rsidR="004E517F" w:rsidRPr="003C4BBA">
        <w:rPr>
          <w:rFonts w:ascii="Times New Roman" w:eastAsia="Times New Roman" w:hAnsi="Times New Roman" w:cs="Times New Roman"/>
          <w:color w:val="000000" w:themeColor="text1"/>
          <w:sz w:val="26"/>
          <w:szCs w:val="26"/>
        </w:rPr>
        <w:t>вательными учреждениями</w:t>
      </w:r>
      <w:r w:rsidRPr="003C4BBA">
        <w:rPr>
          <w:rFonts w:ascii="Times New Roman" w:eastAsia="Times New Roman" w:hAnsi="Times New Roman" w:cs="Times New Roman"/>
          <w:color w:val="000000" w:themeColor="text1"/>
          <w:sz w:val="26"/>
          <w:szCs w:val="26"/>
        </w:rPr>
        <w:t xml:space="preserve">, сотрудниками отделения по пропаганде БДД ОГИБДД МУ МВД России «Красноярское» для образовательных организаций г. Красноярска и г. Дивногорска разрабатываются обучающие </w:t>
      </w:r>
      <w:proofErr w:type="spellStart"/>
      <w:r w:rsidRPr="003C4BBA">
        <w:rPr>
          <w:rFonts w:ascii="Times New Roman" w:eastAsia="Times New Roman" w:hAnsi="Times New Roman" w:cs="Times New Roman"/>
          <w:color w:val="000000" w:themeColor="text1"/>
          <w:sz w:val="26"/>
          <w:szCs w:val="26"/>
        </w:rPr>
        <w:t>видеоуроки</w:t>
      </w:r>
      <w:proofErr w:type="spellEnd"/>
      <w:r w:rsidRPr="003C4BBA">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ОГИБДД к школьникам и</w:t>
      </w:r>
      <w:r w:rsidR="00105170">
        <w:rPr>
          <w:rFonts w:ascii="Times New Roman" w:eastAsia="Times New Roman" w:hAnsi="Times New Roman" w:cs="Times New Roman"/>
          <w:color w:val="000000" w:themeColor="text1"/>
          <w:sz w:val="26"/>
          <w:szCs w:val="26"/>
        </w:rPr>
        <w:t xml:space="preserve"> родителям, которые демонстрирую</w:t>
      </w:r>
      <w:r w:rsidRPr="003C4BBA">
        <w:rPr>
          <w:rFonts w:ascii="Times New Roman" w:eastAsia="Times New Roman" w:hAnsi="Times New Roman" w:cs="Times New Roman"/>
          <w:color w:val="000000" w:themeColor="text1"/>
          <w:sz w:val="26"/>
          <w:szCs w:val="26"/>
        </w:rPr>
        <w:t>тся педагогами на классных часах, родительских собраниях, а также размещаются на э</w:t>
      </w:r>
      <w:r w:rsidR="004E517F" w:rsidRPr="003C4BBA">
        <w:rPr>
          <w:rFonts w:ascii="Times New Roman" w:eastAsia="Times New Roman" w:hAnsi="Times New Roman" w:cs="Times New Roman"/>
          <w:color w:val="000000" w:themeColor="text1"/>
          <w:sz w:val="26"/>
          <w:szCs w:val="26"/>
        </w:rPr>
        <w:t>лектронных дневниках школьников</w:t>
      </w:r>
      <w:proofErr w:type="gramEnd"/>
      <w:r w:rsidR="004E517F" w:rsidRPr="003C4BBA">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на сайтах образова</w:t>
      </w:r>
      <w:r w:rsidR="004E517F" w:rsidRPr="003C4BBA">
        <w:rPr>
          <w:rFonts w:ascii="Times New Roman" w:eastAsia="Times New Roman" w:hAnsi="Times New Roman" w:cs="Times New Roman"/>
          <w:color w:val="000000" w:themeColor="text1"/>
          <w:sz w:val="26"/>
          <w:szCs w:val="26"/>
        </w:rPr>
        <w:t xml:space="preserve">тельных организаций и в родительских чатах популярных </w:t>
      </w:r>
      <w:proofErr w:type="spellStart"/>
      <w:r w:rsidR="004E517F" w:rsidRPr="003C4BBA">
        <w:rPr>
          <w:rFonts w:ascii="Times New Roman" w:eastAsia="Times New Roman" w:hAnsi="Times New Roman" w:cs="Times New Roman"/>
          <w:color w:val="000000" w:themeColor="text1"/>
          <w:sz w:val="26"/>
          <w:szCs w:val="26"/>
        </w:rPr>
        <w:t>мессенджерах</w:t>
      </w:r>
      <w:proofErr w:type="spellEnd"/>
      <w:r w:rsidR="004E517F" w:rsidRPr="003C4BBA">
        <w:rPr>
          <w:rFonts w:ascii="Times New Roman" w:eastAsia="Times New Roman" w:hAnsi="Times New Roman" w:cs="Times New Roman"/>
          <w:color w:val="000000" w:themeColor="text1"/>
          <w:sz w:val="26"/>
          <w:szCs w:val="26"/>
        </w:rPr>
        <w:t xml:space="preserve"> «</w:t>
      </w:r>
      <w:proofErr w:type="spellStart"/>
      <w:r w:rsidR="004E517F" w:rsidRPr="003C4BBA">
        <w:rPr>
          <w:rFonts w:ascii="Times New Roman" w:eastAsia="Times New Roman" w:hAnsi="Times New Roman" w:cs="Times New Roman"/>
          <w:color w:val="000000" w:themeColor="text1"/>
          <w:sz w:val="26"/>
          <w:szCs w:val="26"/>
        </w:rPr>
        <w:t>Вайбер</w:t>
      </w:r>
      <w:proofErr w:type="spellEnd"/>
      <w:r w:rsidR="004E517F" w:rsidRPr="003C4BBA">
        <w:rPr>
          <w:rFonts w:ascii="Times New Roman" w:eastAsia="Times New Roman" w:hAnsi="Times New Roman" w:cs="Times New Roman"/>
          <w:color w:val="000000" w:themeColor="text1"/>
          <w:sz w:val="26"/>
          <w:szCs w:val="26"/>
        </w:rPr>
        <w:t>», «</w:t>
      </w:r>
      <w:proofErr w:type="spellStart"/>
      <w:r w:rsidR="004E517F" w:rsidRPr="003C4BBA">
        <w:rPr>
          <w:rFonts w:ascii="Times New Roman" w:eastAsia="Times New Roman" w:hAnsi="Times New Roman" w:cs="Times New Roman"/>
          <w:color w:val="000000" w:themeColor="text1"/>
          <w:sz w:val="26"/>
          <w:szCs w:val="26"/>
        </w:rPr>
        <w:t>Вотсап</w:t>
      </w:r>
      <w:proofErr w:type="spellEnd"/>
      <w:r w:rsidR="004E517F" w:rsidRPr="003C4BBA">
        <w:rPr>
          <w:rFonts w:ascii="Times New Roman" w:eastAsia="Times New Roman" w:hAnsi="Times New Roman" w:cs="Times New Roman"/>
          <w:color w:val="000000" w:themeColor="text1"/>
          <w:sz w:val="26"/>
          <w:szCs w:val="26"/>
        </w:rPr>
        <w:t>» и «Телеграмм»</w:t>
      </w:r>
      <w:r w:rsidR="003C4BBA">
        <w:rPr>
          <w:rFonts w:ascii="Times New Roman" w:eastAsia="Times New Roman" w:hAnsi="Times New Roman" w:cs="Times New Roman"/>
          <w:color w:val="000000" w:themeColor="text1"/>
          <w:sz w:val="26"/>
          <w:szCs w:val="26"/>
        </w:rPr>
        <w:t xml:space="preserve"> - более 50 000 групп</w:t>
      </w:r>
      <w:r w:rsidR="004E517F" w:rsidRPr="003C4BBA">
        <w:rPr>
          <w:rFonts w:ascii="Times New Roman" w:eastAsia="Times New Roman" w:hAnsi="Times New Roman" w:cs="Times New Roman"/>
          <w:color w:val="000000" w:themeColor="text1"/>
          <w:sz w:val="26"/>
          <w:szCs w:val="26"/>
        </w:rPr>
        <w:t xml:space="preserve">. </w:t>
      </w:r>
    </w:p>
    <w:p w:rsidR="003C4BBA" w:rsidRPr="003C4BBA" w:rsidRDefault="003C4BBA" w:rsidP="003C4BBA">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Сотрудниками отделения по пропаганде</w:t>
      </w:r>
      <w:r w:rsidR="00561759">
        <w:rPr>
          <w:rFonts w:ascii="Times New Roman" w:eastAsia="Times New Roman" w:hAnsi="Times New Roman" w:cs="Times New Roman"/>
          <w:color w:val="000000" w:themeColor="text1"/>
          <w:sz w:val="26"/>
          <w:szCs w:val="26"/>
        </w:rPr>
        <w:t xml:space="preserve"> перед каждыми каникулами подготавливаются </w:t>
      </w:r>
      <w:proofErr w:type="spellStart"/>
      <w:r w:rsidR="00561759">
        <w:rPr>
          <w:rFonts w:ascii="Times New Roman" w:eastAsia="Times New Roman" w:hAnsi="Times New Roman" w:cs="Times New Roman"/>
          <w:color w:val="000000" w:themeColor="text1"/>
          <w:sz w:val="26"/>
          <w:szCs w:val="26"/>
        </w:rPr>
        <w:t>видеобращения</w:t>
      </w:r>
      <w:proofErr w:type="spellEnd"/>
      <w:r w:rsidR="00561759">
        <w:rPr>
          <w:rFonts w:ascii="Times New Roman" w:eastAsia="Times New Roman" w:hAnsi="Times New Roman" w:cs="Times New Roman"/>
          <w:color w:val="000000" w:themeColor="text1"/>
          <w:sz w:val="26"/>
          <w:szCs w:val="26"/>
        </w:rPr>
        <w:t xml:space="preserve"> начальника </w:t>
      </w:r>
      <w:r w:rsidR="007F24A6">
        <w:rPr>
          <w:rFonts w:ascii="Times New Roman" w:eastAsia="Times New Roman" w:hAnsi="Times New Roman" w:cs="Times New Roman"/>
          <w:color w:val="000000" w:themeColor="text1"/>
          <w:sz w:val="26"/>
          <w:szCs w:val="26"/>
        </w:rPr>
        <w:t>ОГИБДД</w:t>
      </w:r>
      <w:r w:rsidR="00561759">
        <w:rPr>
          <w:rFonts w:ascii="Times New Roman" w:eastAsia="Times New Roman" w:hAnsi="Times New Roman" w:cs="Times New Roman"/>
          <w:color w:val="000000" w:themeColor="text1"/>
          <w:sz w:val="26"/>
          <w:szCs w:val="26"/>
        </w:rPr>
        <w:t xml:space="preserve">, либо </w:t>
      </w:r>
      <w:proofErr w:type="spellStart"/>
      <w:r w:rsidR="00561759">
        <w:rPr>
          <w:rFonts w:ascii="Times New Roman" w:eastAsia="Times New Roman" w:hAnsi="Times New Roman" w:cs="Times New Roman"/>
          <w:color w:val="000000" w:themeColor="text1"/>
          <w:sz w:val="26"/>
          <w:szCs w:val="26"/>
        </w:rPr>
        <w:t>видеоуроки</w:t>
      </w:r>
      <w:proofErr w:type="spellEnd"/>
      <w:r w:rsidR="00561759">
        <w:rPr>
          <w:rFonts w:ascii="Times New Roman" w:eastAsia="Times New Roman" w:hAnsi="Times New Roman" w:cs="Times New Roman"/>
          <w:color w:val="000000" w:themeColor="text1"/>
          <w:sz w:val="26"/>
          <w:szCs w:val="26"/>
        </w:rPr>
        <w:t xml:space="preserve"> к </w:t>
      </w:r>
      <w:r w:rsidRPr="003C4BBA">
        <w:rPr>
          <w:rFonts w:ascii="Times New Roman" w:eastAsia="Times New Roman" w:hAnsi="Times New Roman" w:cs="Times New Roman"/>
          <w:color w:val="000000" w:themeColor="text1"/>
          <w:sz w:val="26"/>
          <w:szCs w:val="26"/>
        </w:rPr>
        <w:t xml:space="preserve">родителям и учащимся </w:t>
      </w:r>
      <w:r w:rsidR="00561759">
        <w:rPr>
          <w:rFonts w:ascii="Times New Roman" w:eastAsia="Times New Roman" w:hAnsi="Times New Roman" w:cs="Times New Roman"/>
          <w:color w:val="000000" w:themeColor="text1"/>
          <w:sz w:val="26"/>
          <w:szCs w:val="26"/>
        </w:rPr>
        <w:t xml:space="preserve">с профилактической информацией по соблюдению ПДД. </w:t>
      </w:r>
      <w:r w:rsidR="00561759">
        <w:rPr>
          <w:rFonts w:ascii="Times New Roman" w:eastAsia="Times New Roman" w:hAnsi="Times New Roman" w:cs="Times New Roman"/>
          <w:color w:val="000000" w:themeColor="text1"/>
          <w:sz w:val="26"/>
          <w:szCs w:val="26"/>
        </w:rPr>
        <w:br/>
      </w:r>
      <w:r w:rsidR="00D14E90">
        <w:rPr>
          <w:rFonts w:ascii="Times New Roman" w:eastAsia="Times New Roman" w:hAnsi="Times New Roman" w:cs="Times New Roman"/>
          <w:color w:val="000000" w:themeColor="text1"/>
          <w:sz w:val="26"/>
          <w:szCs w:val="26"/>
        </w:rPr>
        <w:t>В обращении особое внимание</w:t>
      </w:r>
      <w:r w:rsidRPr="003C4BBA">
        <w:rPr>
          <w:rFonts w:ascii="Times New Roman" w:eastAsia="Times New Roman" w:hAnsi="Times New Roman" w:cs="Times New Roman"/>
          <w:color w:val="000000" w:themeColor="text1"/>
          <w:sz w:val="26"/>
          <w:szCs w:val="26"/>
        </w:rPr>
        <w:t xml:space="preserve"> </w:t>
      </w:r>
      <w:r w:rsidR="00D14E90">
        <w:rPr>
          <w:rFonts w:ascii="Times New Roman" w:eastAsia="Times New Roman" w:hAnsi="Times New Roman" w:cs="Times New Roman"/>
          <w:color w:val="000000" w:themeColor="text1"/>
          <w:sz w:val="26"/>
          <w:szCs w:val="26"/>
        </w:rPr>
        <w:t xml:space="preserve">уделяется </w:t>
      </w:r>
      <w:r w:rsidRPr="003C4BBA">
        <w:rPr>
          <w:rFonts w:ascii="Times New Roman" w:eastAsia="Times New Roman" w:hAnsi="Times New Roman" w:cs="Times New Roman"/>
          <w:color w:val="000000" w:themeColor="text1"/>
          <w:sz w:val="26"/>
          <w:szCs w:val="26"/>
        </w:rPr>
        <w:t xml:space="preserve">правилам перехода проезжей части, </w:t>
      </w:r>
      <w:r w:rsidR="00D14E90">
        <w:rPr>
          <w:rFonts w:ascii="Times New Roman" w:eastAsia="Times New Roman" w:hAnsi="Times New Roman" w:cs="Times New Roman"/>
          <w:color w:val="000000" w:themeColor="text1"/>
          <w:sz w:val="26"/>
          <w:szCs w:val="26"/>
        </w:rPr>
        <w:t xml:space="preserve">безопасному поведению детей во дворе, следованию по безопасному маршруту </w:t>
      </w:r>
      <w:r w:rsidR="00ED1A7F">
        <w:rPr>
          <w:rFonts w:ascii="Times New Roman" w:eastAsia="Times New Roman" w:hAnsi="Times New Roman" w:cs="Times New Roman"/>
          <w:color w:val="000000" w:themeColor="text1"/>
          <w:sz w:val="26"/>
          <w:szCs w:val="26"/>
        </w:rPr>
        <w:br/>
      </w:r>
      <w:r w:rsidR="00D14E90">
        <w:rPr>
          <w:rFonts w:ascii="Times New Roman" w:eastAsia="Times New Roman" w:hAnsi="Times New Roman" w:cs="Times New Roman"/>
          <w:color w:val="000000" w:themeColor="text1"/>
          <w:sz w:val="26"/>
          <w:szCs w:val="26"/>
        </w:rPr>
        <w:t>«Дом-Школа-Дом» и  другим</w:t>
      </w:r>
      <w:r w:rsidRPr="003C4BBA">
        <w:rPr>
          <w:rFonts w:ascii="Times New Roman" w:eastAsia="Times New Roman" w:hAnsi="Times New Roman" w:cs="Times New Roman"/>
          <w:color w:val="000000" w:themeColor="text1"/>
          <w:sz w:val="26"/>
          <w:szCs w:val="26"/>
        </w:rPr>
        <w:t xml:space="preserve"> аспект</w:t>
      </w:r>
      <w:r w:rsidR="00D14E90">
        <w:rPr>
          <w:rFonts w:ascii="Times New Roman" w:eastAsia="Times New Roman" w:hAnsi="Times New Roman" w:cs="Times New Roman"/>
          <w:color w:val="000000" w:themeColor="text1"/>
          <w:sz w:val="26"/>
          <w:szCs w:val="26"/>
        </w:rPr>
        <w:t xml:space="preserve">ам </w:t>
      </w:r>
      <w:r w:rsidRPr="003C4BBA">
        <w:rPr>
          <w:rFonts w:ascii="Times New Roman" w:eastAsia="Times New Roman" w:hAnsi="Times New Roman" w:cs="Times New Roman"/>
          <w:color w:val="000000" w:themeColor="text1"/>
          <w:sz w:val="26"/>
          <w:szCs w:val="26"/>
        </w:rPr>
        <w:t xml:space="preserve">детской безопасности, нарушение которых приводит к </w:t>
      </w:r>
      <w:proofErr w:type="spellStart"/>
      <w:r w:rsidRPr="003C4BBA">
        <w:rPr>
          <w:rFonts w:ascii="Times New Roman" w:eastAsia="Times New Roman" w:hAnsi="Times New Roman" w:cs="Times New Roman"/>
          <w:color w:val="000000" w:themeColor="text1"/>
          <w:sz w:val="26"/>
          <w:szCs w:val="26"/>
        </w:rPr>
        <w:t>травмиро</w:t>
      </w:r>
      <w:r w:rsidR="00D14E90">
        <w:rPr>
          <w:rFonts w:ascii="Times New Roman" w:eastAsia="Times New Roman" w:hAnsi="Times New Roman" w:cs="Times New Roman"/>
          <w:color w:val="000000" w:themeColor="text1"/>
          <w:sz w:val="26"/>
          <w:szCs w:val="26"/>
        </w:rPr>
        <w:t>ванию</w:t>
      </w:r>
      <w:proofErr w:type="spellEnd"/>
      <w:r w:rsidR="00D14E90">
        <w:rPr>
          <w:rFonts w:ascii="Times New Roman" w:eastAsia="Times New Roman" w:hAnsi="Times New Roman" w:cs="Times New Roman"/>
          <w:color w:val="000000" w:themeColor="text1"/>
          <w:sz w:val="26"/>
          <w:szCs w:val="26"/>
        </w:rPr>
        <w:t xml:space="preserve"> несовершеннолетних. Данные материалы направляются</w:t>
      </w:r>
      <w:r w:rsidRPr="003C4BBA">
        <w:rPr>
          <w:rFonts w:ascii="Times New Roman" w:eastAsia="Times New Roman" w:hAnsi="Times New Roman" w:cs="Times New Roman"/>
          <w:color w:val="000000" w:themeColor="text1"/>
          <w:sz w:val="26"/>
          <w:szCs w:val="26"/>
        </w:rPr>
        <w:t xml:space="preserve"> не позднее, чем за 5 дней до начала </w:t>
      </w:r>
      <w:r w:rsidR="00D14E90">
        <w:rPr>
          <w:rFonts w:ascii="Times New Roman" w:eastAsia="Times New Roman" w:hAnsi="Times New Roman" w:cs="Times New Roman"/>
          <w:color w:val="000000" w:themeColor="text1"/>
          <w:sz w:val="26"/>
          <w:szCs w:val="26"/>
        </w:rPr>
        <w:t>каникул и размещаются</w:t>
      </w:r>
      <w:r w:rsidRPr="003C4BBA">
        <w:rPr>
          <w:rFonts w:ascii="Times New Roman" w:eastAsia="Times New Roman" w:hAnsi="Times New Roman" w:cs="Times New Roman"/>
          <w:color w:val="000000" w:themeColor="text1"/>
          <w:sz w:val="26"/>
          <w:szCs w:val="26"/>
        </w:rPr>
        <w:t xml:space="preserve"> на сайтах и в социальных сетях общеобразовательных организаций, в родительских группах в </w:t>
      </w:r>
      <w:proofErr w:type="spellStart"/>
      <w:r w:rsidRPr="003C4BBA">
        <w:rPr>
          <w:rFonts w:ascii="Times New Roman" w:eastAsia="Times New Roman" w:hAnsi="Times New Roman" w:cs="Times New Roman"/>
          <w:color w:val="000000" w:themeColor="text1"/>
          <w:sz w:val="26"/>
          <w:szCs w:val="26"/>
        </w:rPr>
        <w:t>мессенджерах</w:t>
      </w:r>
      <w:proofErr w:type="spellEnd"/>
      <w:r w:rsidRPr="003C4BBA">
        <w:rPr>
          <w:rFonts w:ascii="Times New Roman" w:eastAsia="Times New Roman" w:hAnsi="Times New Roman" w:cs="Times New Roman"/>
          <w:color w:val="000000" w:themeColor="text1"/>
          <w:sz w:val="26"/>
          <w:szCs w:val="26"/>
        </w:rPr>
        <w:t xml:space="preserve"> («</w:t>
      </w:r>
      <w:proofErr w:type="spellStart"/>
      <w:r w:rsidRPr="003C4BBA">
        <w:rPr>
          <w:rFonts w:ascii="Times New Roman" w:eastAsia="Times New Roman" w:hAnsi="Times New Roman" w:cs="Times New Roman"/>
          <w:color w:val="000000" w:themeColor="text1"/>
          <w:sz w:val="26"/>
          <w:szCs w:val="26"/>
        </w:rPr>
        <w:t>Viber</w:t>
      </w:r>
      <w:proofErr w:type="spellEnd"/>
      <w:r w:rsidRPr="003C4BBA">
        <w:rPr>
          <w:rFonts w:ascii="Times New Roman" w:eastAsia="Times New Roman" w:hAnsi="Times New Roman" w:cs="Times New Roman"/>
          <w:color w:val="000000" w:themeColor="text1"/>
          <w:sz w:val="26"/>
          <w:szCs w:val="26"/>
        </w:rPr>
        <w:t>»,  «</w:t>
      </w:r>
      <w:proofErr w:type="spellStart"/>
      <w:r w:rsidRPr="003C4BBA">
        <w:rPr>
          <w:rFonts w:ascii="Times New Roman" w:eastAsia="Times New Roman" w:hAnsi="Times New Roman" w:cs="Times New Roman"/>
          <w:color w:val="000000" w:themeColor="text1"/>
          <w:sz w:val="26"/>
          <w:szCs w:val="26"/>
        </w:rPr>
        <w:t>WhatApp</w:t>
      </w:r>
      <w:proofErr w:type="spellEnd"/>
      <w:r w:rsidRPr="003C4BBA">
        <w:rPr>
          <w:rFonts w:ascii="Times New Roman" w:eastAsia="Times New Roman" w:hAnsi="Times New Roman" w:cs="Times New Roman"/>
          <w:color w:val="000000" w:themeColor="text1"/>
          <w:sz w:val="26"/>
          <w:szCs w:val="26"/>
        </w:rPr>
        <w:t>» и «</w:t>
      </w:r>
      <w:proofErr w:type="spellStart"/>
      <w:r w:rsidRPr="003C4BBA">
        <w:rPr>
          <w:rFonts w:ascii="Times New Roman" w:eastAsia="Times New Roman" w:hAnsi="Times New Roman" w:cs="Times New Roman"/>
          <w:color w:val="000000" w:themeColor="text1"/>
          <w:sz w:val="26"/>
          <w:szCs w:val="26"/>
        </w:rPr>
        <w:t>Telegram</w:t>
      </w:r>
      <w:proofErr w:type="spellEnd"/>
      <w:r w:rsidRPr="003C4BBA">
        <w:rPr>
          <w:rFonts w:ascii="Times New Roman" w:eastAsia="Times New Roman" w:hAnsi="Times New Roman" w:cs="Times New Roman"/>
          <w:color w:val="000000" w:themeColor="text1"/>
          <w:sz w:val="26"/>
          <w:szCs w:val="26"/>
        </w:rPr>
        <w:t>»), а также в системе «Электронный журнал» для дальнейшего просмотра родителями и учащимися.</w:t>
      </w:r>
    </w:p>
    <w:p w:rsidR="00570CDA" w:rsidRPr="009D2BF1" w:rsidRDefault="009C04E5" w:rsidP="005155F3">
      <w:pPr>
        <w:spacing w:after="0" w:line="240" w:lineRule="auto"/>
        <w:ind w:firstLine="567"/>
        <w:jc w:val="both"/>
        <w:rPr>
          <w:rFonts w:ascii="Times New Roman" w:eastAsia="Times New Roman" w:hAnsi="Times New Roman" w:cs="Times New Roman"/>
          <w:sz w:val="26"/>
          <w:szCs w:val="26"/>
        </w:rPr>
      </w:pPr>
      <w:r w:rsidRPr="009C04E5">
        <w:rPr>
          <w:rFonts w:ascii="Times New Roman" w:eastAsia="Times New Roman" w:hAnsi="Times New Roman" w:cs="Times New Roman"/>
          <w:sz w:val="26"/>
          <w:szCs w:val="26"/>
        </w:rPr>
        <w:t xml:space="preserve">Также с целью увеличения уровня профилактической работы в общеобразовательных организациях и дошкольных учреждениях г. Красноярска и </w:t>
      </w:r>
      <w:r>
        <w:rPr>
          <w:rFonts w:ascii="Times New Roman" w:eastAsia="Times New Roman" w:hAnsi="Times New Roman" w:cs="Times New Roman"/>
          <w:sz w:val="26"/>
          <w:szCs w:val="26"/>
        </w:rPr>
        <w:br/>
      </w:r>
      <w:r w:rsidRPr="009C04E5">
        <w:rPr>
          <w:rFonts w:ascii="Times New Roman" w:eastAsia="Times New Roman" w:hAnsi="Times New Roman" w:cs="Times New Roman"/>
          <w:sz w:val="26"/>
          <w:szCs w:val="26"/>
        </w:rPr>
        <w:t>г. Дивногорска, сотрудниками отделе</w:t>
      </w:r>
      <w:r>
        <w:rPr>
          <w:rFonts w:ascii="Times New Roman" w:eastAsia="Times New Roman" w:hAnsi="Times New Roman" w:cs="Times New Roman"/>
          <w:sz w:val="26"/>
          <w:szCs w:val="26"/>
        </w:rPr>
        <w:t xml:space="preserve">ния по пропаганде БДД ежемесячно разрабатывается </w:t>
      </w:r>
      <w:r w:rsidRPr="009C04E5">
        <w:rPr>
          <w:rFonts w:ascii="Times New Roman" w:eastAsia="Times New Roman" w:hAnsi="Times New Roman" w:cs="Times New Roman"/>
          <w:sz w:val="26"/>
          <w:szCs w:val="26"/>
        </w:rPr>
        <w:t>график посещения данны</w:t>
      </w:r>
      <w:r>
        <w:rPr>
          <w:rFonts w:ascii="Times New Roman" w:eastAsia="Times New Roman" w:hAnsi="Times New Roman" w:cs="Times New Roman"/>
          <w:sz w:val="26"/>
          <w:szCs w:val="26"/>
        </w:rPr>
        <w:t xml:space="preserve">х учреждений, который утверждается </w:t>
      </w:r>
      <w:r w:rsidRPr="009C04E5">
        <w:rPr>
          <w:rFonts w:ascii="Times New Roman" w:eastAsia="Times New Roman" w:hAnsi="Times New Roman" w:cs="Times New Roman"/>
          <w:sz w:val="26"/>
          <w:szCs w:val="26"/>
        </w:rPr>
        <w:t>руководителем</w:t>
      </w:r>
      <w:r>
        <w:rPr>
          <w:rFonts w:ascii="Times New Roman" w:eastAsia="Times New Roman" w:hAnsi="Times New Roman" w:cs="Times New Roman"/>
          <w:sz w:val="26"/>
          <w:szCs w:val="26"/>
        </w:rPr>
        <w:t xml:space="preserve"> </w:t>
      </w:r>
      <w:r w:rsidRPr="009C04E5">
        <w:rPr>
          <w:rFonts w:ascii="Times New Roman" w:eastAsia="Times New Roman" w:hAnsi="Times New Roman" w:cs="Times New Roman"/>
          <w:sz w:val="26"/>
          <w:szCs w:val="26"/>
        </w:rPr>
        <w:t xml:space="preserve">ОГИБДД. </w:t>
      </w:r>
      <w:r w:rsidR="00570CDA">
        <w:rPr>
          <w:rFonts w:ascii="Times New Roman" w:eastAsia="Times New Roman" w:hAnsi="Times New Roman" w:cs="Times New Roman"/>
          <w:sz w:val="26"/>
          <w:szCs w:val="26"/>
        </w:rPr>
        <w:t>Кроме того, в июне текущего года сотрудниками отделения по пропаганде организована работа по профилактике ДДТТ в летних пришкольных лагерях. Всего в</w:t>
      </w:r>
      <w:r w:rsidRPr="009C04E5">
        <w:rPr>
          <w:rFonts w:ascii="Times New Roman" w:eastAsia="Times New Roman" w:hAnsi="Times New Roman" w:cs="Times New Roman"/>
          <w:sz w:val="26"/>
          <w:szCs w:val="26"/>
        </w:rPr>
        <w:t xml:space="preserve"> текущем году инспекторами </w:t>
      </w:r>
      <w:r w:rsidR="005155F3">
        <w:rPr>
          <w:rFonts w:ascii="Times New Roman" w:eastAsia="Times New Roman" w:hAnsi="Times New Roman" w:cs="Times New Roman"/>
          <w:sz w:val="26"/>
          <w:szCs w:val="26"/>
        </w:rPr>
        <w:t xml:space="preserve">организовано и проведено </w:t>
      </w:r>
      <w:r w:rsidR="009D2BF1" w:rsidRPr="009D2BF1">
        <w:rPr>
          <w:rFonts w:ascii="Times New Roman" w:eastAsia="Times New Roman" w:hAnsi="Times New Roman" w:cs="Times New Roman"/>
          <w:sz w:val="26"/>
          <w:szCs w:val="26"/>
        </w:rPr>
        <w:t>370</w:t>
      </w:r>
      <w:r w:rsidRPr="009D2BF1">
        <w:rPr>
          <w:rFonts w:ascii="Times New Roman" w:eastAsia="Times New Roman" w:hAnsi="Times New Roman" w:cs="Times New Roman"/>
          <w:sz w:val="26"/>
          <w:szCs w:val="26"/>
        </w:rPr>
        <w:t xml:space="preserve"> </w:t>
      </w:r>
      <w:r w:rsidR="005155F3" w:rsidRPr="009D2BF1">
        <w:rPr>
          <w:rFonts w:ascii="Times New Roman" w:eastAsia="Times New Roman" w:hAnsi="Times New Roman" w:cs="Times New Roman"/>
          <w:sz w:val="26"/>
          <w:szCs w:val="26"/>
        </w:rPr>
        <w:t xml:space="preserve">профилактических </w:t>
      </w:r>
      <w:r w:rsidRPr="009D2BF1">
        <w:rPr>
          <w:rFonts w:ascii="Times New Roman" w:eastAsia="Times New Roman" w:hAnsi="Times New Roman" w:cs="Times New Roman"/>
          <w:sz w:val="26"/>
          <w:szCs w:val="26"/>
        </w:rPr>
        <w:t>заняти</w:t>
      </w:r>
      <w:r w:rsidR="009D2BF1">
        <w:rPr>
          <w:rFonts w:ascii="Times New Roman" w:eastAsia="Times New Roman" w:hAnsi="Times New Roman" w:cs="Times New Roman"/>
          <w:sz w:val="26"/>
          <w:szCs w:val="26"/>
        </w:rPr>
        <w:t>й</w:t>
      </w:r>
      <w:r w:rsidRPr="009D2BF1">
        <w:rPr>
          <w:rFonts w:ascii="Times New Roman" w:eastAsia="Times New Roman" w:hAnsi="Times New Roman" w:cs="Times New Roman"/>
          <w:sz w:val="26"/>
          <w:szCs w:val="26"/>
        </w:rPr>
        <w:t xml:space="preserve"> и бесед в образовательных учреждениях</w:t>
      </w:r>
      <w:r w:rsidR="00570CDA" w:rsidRPr="009D2BF1">
        <w:rPr>
          <w:rFonts w:ascii="Times New Roman" w:eastAsia="Times New Roman" w:hAnsi="Times New Roman" w:cs="Times New Roman"/>
          <w:sz w:val="26"/>
          <w:szCs w:val="26"/>
        </w:rPr>
        <w:t xml:space="preserve"> и пришкольных </w:t>
      </w:r>
      <w:r w:rsidR="00570CDA" w:rsidRPr="009D2BF1">
        <w:rPr>
          <w:rFonts w:ascii="Times New Roman" w:eastAsia="Times New Roman" w:hAnsi="Times New Roman" w:cs="Times New Roman"/>
          <w:sz w:val="26"/>
          <w:szCs w:val="26"/>
        </w:rPr>
        <w:lastRenderedPageBreak/>
        <w:t>лагерях</w:t>
      </w:r>
      <w:r w:rsidR="00303421" w:rsidRPr="009D2BF1">
        <w:rPr>
          <w:rFonts w:ascii="Times New Roman" w:eastAsia="Times New Roman" w:hAnsi="Times New Roman" w:cs="Times New Roman"/>
          <w:sz w:val="26"/>
          <w:szCs w:val="26"/>
        </w:rPr>
        <w:t xml:space="preserve"> (в том числе посредством информационной платформы «</w:t>
      </w:r>
      <w:r w:rsidR="00303421" w:rsidRPr="009D2BF1">
        <w:rPr>
          <w:rFonts w:ascii="Times New Roman" w:eastAsia="Times New Roman" w:hAnsi="Times New Roman" w:cs="Times New Roman"/>
          <w:sz w:val="26"/>
          <w:szCs w:val="26"/>
          <w:lang w:val="en-US"/>
        </w:rPr>
        <w:t>ZOOM</w:t>
      </w:r>
      <w:r w:rsidR="00303421" w:rsidRPr="009D2BF1">
        <w:rPr>
          <w:rFonts w:ascii="Times New Roman" w:eastAsia="Times New Roman" w:hAnsi="Times New Roman" w:cs="Times New Roman"/>
          <w:sz w:val="26"/>
          <w:szCs w:val="26"/>
        </w:rPr>
        <w:t>»</w:t>
      </w:r>
      <w:r w:rsidR="001E0240" w:rsidRPr="009D2BF1">
        <w:rPr>
          <w:rFonts w:ascii="Times New Roman" w:eastAsia="Times New Roman" w:hAnsi="Times New Roman" w:cs="Times New Roman"/>
          <w:sz w:val="26"/>
          <w:szCs w:val="26"/>
        </w:rPr>
        <w:t>)</w:t>
      </w:r>
      <w:r w:rsidRPr="009D2BF1">
        <w:rPr>
          <w:rFonts w:ascii="Times New Roman" w:eastAsia="Times New Roman" w:hAnsi="Times New Roman" w:cs="Times New Roman"/>
          <w:sz w:val="26"/>
          <w:szCs w:val="26"/>
        </w:rPr>
        <w:t xml:space="preserve">, из них: </w:t>
      </w:r>
      <w:r w:rsidR="004044C2" w:rsidRPr="009D2BF1">
        <w:rPr>
          <w:rFonts w:ascii="Times New Roman" w:eastAsia="Times New Roman" w:hAnsi="Times New Roman" w:cs="Times New Roman"/>
          <w:sz w:val="26"/>
          <w:szCs w:val="26"/>
        </w:rPr>
        <w:t xml:space="preserve">в </w:t>
      </w:r>
      <w:r w:rsidR="009D2BF1" w:rsidRPr="009D2BF1">
        <w:rPr>
          <w:rFonts w:ascii="Times New Roman" w:eastAsia="Times New Roman" w:hAnsi="Times New Roman" w:cs="Times New Roman"/>
          <w:sz w:val="26"/>
          <w:szCs w:val="26"/>
        </w:rPr>
        <w:t>35</w:t>
      </w:r>
      <w:r w:rsidRPr="009D2BF1">
        <w:rPr>
          <w:rFonts w:ascii="Times New Roman" w:eastAsia="Times New Roman" w:hAnsi="Times New Roman" w:cs="Times New Roman"/>
          <w:sz w:val="26"/>
          <w:szCs w:val="26"/>
        </w:rPr>
        <w:t xml:space="preserve"> дошкольных образовательных организаций, </w:t>
      </w:r>
      <w:r w:rsidR="004044C2" w:rsidRPr="009D2BF1">
        <w:rPr>
          <w:rFonts w:ascii="Times New Roman" w:eastAsia="Times New Roman" w:hAnsi="Times New Roman" w:cs="Times New Roman"/>
          <w:sz w:val="26"/>
          <w:szCs w:val="26"/>
        </w:rPr>
        <w:t xml:space="preserve">в </w:t>
      </w:r>
      <w:r w:rsidR="009D2BF1" w:rsidRPr="009D2BF1">
        <w:rPr>
          <w:rFonts w:ascii="Times New Roman" w:eastAsia="Times New Roman" w:hAnsi="Times New Roman" w:cs="Times New Roman"/>
          <w:sz w:val="26"/>
          <w:szCs w:val="26"/>
        </w:rPr>
        <w:t>270</w:t>
      </w:r>
      <w:r w:rsidRPr="009D2BF1">
        <w:rPr>
          <w:rFonts w:ascii="Times New Roman" w:eastAsia="Times New Roman" w:hAnsi="Times New Roman" w:cs="Times New Roman"/>
          <w:sz w:val="26"/>
          <w:szCs w:val="26"/>
        </w:rPr>
        <w:t xml:space="preserve"> общеобразовательных учреждениях и в </w:t>
      </w:r>
      <w:r w:rsidR="004044C2" w:rsidRPr="009D2BF1">
        <w:rPr>
          <w:rFonts w:ascii="Times New Roman" w:eastAsia="Times New Roman" w:hAnsi="Times New Roman" w:cs="Times New Roman"/>
          <w:sz w:val="26"/>
          <w:szCs w:val="26"/>
        </w:rPr>
        <w:t>65</w:t>
      </w:r>
      <w:r w:rsidRPr="009D2BF1">
        <w:rPr>
          <w:rFonts w:ascii="Times New Roman" w:eastAsia="Times New Roman" w:hAnsi="Times New Roman" w:cs="Times New Roman"/>
          <w:sz w:val="26"/>
          <w:szCs w:val="26"/>
        </w:rPr>
        <w:t xml:space="preserve"> уч</w:t>
      </w:r>
      <w:r w:rsidR="00303421" w:rsidRPr="009D2BF1">
        <w:rPr>
          <w:rFonts w:ascii="Times New Roman" w:eastAsia="Times New Roman" w:hAnsi="Times New Roman" w:cs="Times New Roman"/>
          <w:sz w:val="26"/>
          <w:szCs w:val="26"/>
        </w:rPr>
        <w:t xml:space="preserve">реждениях среднего образования. </w:t>
      </w:r>
    </w:p>
    <w:p w:rsidR="009C04E5" w:rsidRDefault="00570CDA" w:rsidP="005155F3">
      <w:pPr>
        <w:spacing w:after="0" w:line="240" w:lineRule="auto"/>
        <w:ind w:firstLine="567"/>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С начала</w:t>
      </w:r>
      <w:r w:rsidR="009D2BF1">
        <w:rPr>
          <w:rFonts w:ascii="Times New Roman" w:eastAsia="Times New Roman" w:hAnsi="Times New Roman" w:cs="Times New Roman"/>
          <w:sz w:val="26"/>
          <w:szCs w:val="26"/>
        </w:rPr>
        <w:t xml:space="preserve"> летнего сезона </w:t>
      </w:r>
      <w:r>
        <w:rPr>
          <w:rFonts w:ascii="Times New Roman" w:eastAsia="Times New Roman" w:hAnsi="Times New Roman" w:cs="Times New Roman"/>
          <w:sz w:val="26"/>
          <w:szCs w:val="26"/>
        </w:rPr>
        <w:t xml:space="preserve">инспекторами по пропаганде БДД в местах массового притяжения детей (на летних площадках, в парках, скверах, пришкольных детских лагерях) организовано 11 пропагандистских акций и мероприятий по профилактике ДДТТ, информация о проведении которых широко освещена в СМИ. </w:t>
      </w:r>
    </w:p>
    <w:p w:rsidR="004044C2" w:rsidRDefault="004044C2" w:rsidP="002A0492">
      <w:pPr>
        <w:spacing w:after="0" w:line="240" w:lineRule="auto"/>
        <w:ind w:firstLine="709"/>
        <w:jc w:val="both"/>
        <w:rPr>
          <w:rFonts w:ascii="Times New Roman" w:eastAsia="Times New Roman" w:hAnsi="Times New Roman" w:cs="Times New Roman"/>
          <w:color w:val="FF0000"/>
          <w:sz w:val="26"/>
          <w:szCs w:val="26"/>
        </w:rPr>
      </w:pPr>
    </w:p>
    <w:p w:rsidR="002A0492" w:rsidRPr="002A0492" w:rsidRDefault="002A0492" w:rsidP="002A0492">
      <w:pPr>
        <w:spacing w:after="0" w:line="240" w:lineRule="auto"/>
        <w:ind w:firstLine="709"/>
        <w:jc w:val="both"/>
        <w:rPr>
          <w:rFonts w:ascii="Times New Roman" w:eastAsia="Times New Roman" w:hAnsi="Times New Roman" w:cs="Times New Roman"/>
          <w:b/>
          <w:i/>
          <w:color w:val="000000"/>
          <w:sz w:val="26"/>
          <w:szCs w:val="26"/>
          <w:u w:val="single"/>
        </w:rPr>
      </w:pPr>
      <w:r w:rsidRPr="002A0492">
        <w:rPr>
          <w:rFonts w:ascii="Times New Roman" w:eastAsia="Times New Roman" w:hAnsi="Times New Roman" w:cs="Times New Roman"/>
          <w:b/>
          <w:i/>
          <w:color w:val="000000"/>
          <w:sz w:val="26"/>
          <w:szCs w:val="26"/>
          <w:u w:val="single"/>
        </w:rPr>
        <w:t>Рекомендации:</w:t>
      </w:r>
    </w:p>
    <w:p w:rsidR="00646434" w:rsidRPr="003A46E6" w:rsidRDefault="00646434" w:rsidP="0064643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w:t>
      </w:r>
      <w:r w:rsidRPr="002A0492">
        <w:rPr>
          <w:rFonts w:ascii="Times New Roman" w:eastAsia="Times New Roman" w:hAnsi="Times New Roman" w:cs="Times New Roman"/>
          <w:color w:val="000000"/>
          <w:sz w:val="26"/>
          <w:szCs w:val="26"/>
        </w:rPr>
        <w:t>основании</w:t>
      </w:r>
      <w:r>
        <w:rPr>
          <w:rFonts w:ascii="Times New Roman" w:eastAsia="Times New Roman" w:hAnsi="Times New Roman" w:cs="Times New Roman"/>
          <w:color w:val="000000"/>
          <w:sz w:val="26"/>
          <w:szCs w:val="26"/>
        </w:rPr>
        <w:t xml:space="preserve"> анализа </w:t>
      </w:r>
      <w:r w:rsidRPr="002A049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w:t>
      </w:r>
      <w:r w:rsidRPr="002A0492">
        <w:rPr>
          <w:rFonts w:ascii="Times New Roman" w:eastAsia="Times New Roman" w:hAnsi="Times New Roman" w:cs="Times New Roman"/>
          <w:color w:val="000000"/>
          <w:sz w:val="26"/>
          <w:szCs w:val="26"/>
        </w:rPr>
        <w:t>арийности</w:t>
      </w:r>
      <w:r>
        <w:rPr>
          <w:rFonts w:ascii="Times New Roman" w:eastAsia="Times New Roman" w:hAnsi="Times New Roman" w:cs="Times New Roman"/>
          <w:color w:val="000000"/>
          <w:sz w:val="26"/>
          <w:szCs w:val="26"/>
        </w:rPr>
        <w:t xml:space="preserve"> ДТП за 6</w:t>
      </w:r>
      <w:r w:rsidRPr="002A0492">
        <w:rPr>
          <w:rFonts w:ascii="Times New Roman" w:eastAsia="Times New Roman" w:hAnsi="Times New Roman" w:cs="Times New Roman"/>
          <w:color w:val="000000"/>
          <w:sz w:val="26"/>
          <w:szCs w:val="26"/>
        </w:rPr>
        <w:t xml:space="preserve"> месяц</w:t>
      </w:r>
      <w:r>
        <w:rPr>
          <w:rFonts w:ascii="Times New Roman" w:eastAsia="Times New Roman" w:hAnsi="Times New Roman" w:cs="Times New Roman"/>
          <w:color w:val="000000"/>
          <w:sz w:val="26"/>
          <w:szCs w:val="26"/>
        </w:rPr>
        <w:t>а 2021</w:t>
      </w:r>
      <w:r w:rsidRPr="002A0492">
        <w:rPr>
          <w:rFonts w:ascii="Times New Roman" w:eastAsia="Times New Roman" w:hAnsi="Times New Roman" w:cs="Times New Roman"/>
          <w:color w:val="000000"/>
          <w:sz w:val="26"/>
          <w:szCs w:val="26"/>
        </w:rPr>
        <w:t xml:space="preserve"> года с участием несовершеннолетних, педаг</w:t>
      </w:r>
      <w:r>
        <w:rPr>
          <w:rFonts w:ascii="Times New Roman" w:eastAsia="Times New Roman" w:hAnsi="Times New Roman" w:cs="Times New Roman"/>
          <w:color w:val="000000"/>
          <w:sz w:val="26"/>
          <w:szCs w:val="26"/>
        </w:rPr>
        <w:t xml:space="preserve">огам образовательных учреждений, сотрудникам ГИБДД, полка ДПС и ПДН Управления необходимо реализовать комплекс следующих профилактических мероприятий, направленных на недопущение ДТП с участием несовершеннолетних: </w:t>
      </w:r>
    </w:p>
    <w:p w:rsidR="00646434" w:rsidRDefault="00646434" w:rsidP="00646434">
      <w:pPr>
        <w:spacing w:after="0" w:line="240" w:lineRule="auto"/>
        <w:ind w:firstLine="709"/>
        <w:jc w:val="both"/>
        <w:rPr>
          <w:rFonts w:ascii="Times New Roman" w:eastAsia="Times New Roman" w:hAnsi="Times New Roman" w:cs="Times New Roman"/>
          <w:color w:val="000000"/>
          <w:sz w:val="26"/>
          <w:szCs w:val="26"/>
        </w:rPr>
      </w:pPr>
    </w:p>
    <w:p w:rsidR="00646434" w:rsidRDefault="00646434" w:rsidP="00646434">
      <w:pPr>
        <w:spacing w:after="0" w:line="240" w:lineRule="auto"/>
        <w:ind w:firstLine="709"/>
        <w:jc w:val="both"/>
        <w:rPr>
          <w:rFonts w:ascii="Times New Roman" w:eastAsia="Times New Roman" w:hAnsi="Times New Roman" w:cs="Times New Roman"/>
          <w:b/>
          <w:color w:val="000000"/>
          <w:sz w:val="26"/>
          <w:szCs w:val="26"/>
        </w:rPr>
      </w:pPr>
      <w:r w:rsidRPr="002A04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Главному управлению образования администрации г. Красноярска и отделу образования МО г. Дивногорска</w:t>
      </w:r>
      <w:r w:rsidR="0027440F">
        <w:rPr>
          <w:rFonts w:ascii="Times New Roman" w:eastAsia="Times New Roman" w:hAnsi="Times New Roman" w:cs="Times New Roman"/>
          <w:b/>
          <w:color w:val="000000"/>
          <w:sz w:val="26"/>
          <w:szCs w:val="26"/>
        </w:rPr>
        <w:t xml:space="preserve"> в летний период:</w:t>
      </w:r>
      <w:r>
        <w:rPr>
          <w:rFonts w:ascii="Times New Roman" w:eastAsia="Times New Roman" w:hAnsi="Times New Roman" w:cs="Times New Roman"/>
          <w:b/>
          <w:color w:val="000000"/>
          <w:sz w:val="26"/>
          <w:szCs w:val="26"/>
        </w:rPr>
        <w:t xml:space="preserve"> </w:t>
      </w:r>
    </w:p>
    <w:p w:rsidR="00646434" w:rsidRDefault="00646434" w:rsidP="00646434">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cs="Times New Roman"/>
          <w:b/>
          <w:color w:val="000000"/>
          <w:sz w:val="26"/>
          <w:szCs w:val="26"/>
        </w:rPr>
        <w:t xml:space="preserve">1) </w:t>
      </w:r>
      <w:r>
        <w:rPr>
          <w:rFonts w:ascii="Times New Roman" w:eastAsia="Times New Roman" w:hAnsi="Times New Roman"/>
          <w:sz w:val="26"/>
          <w:szCs w:val="26"/>
        </w:rPr>
        <w:t>С учетом</w:t>
      </w:r>
      <w:r w:rsidR="0027440F">
        <w:rPr>
          <w:rFonts w:ascii="Times New Roman" w:eastAsia="Times New Roman" w:hAnsi="Times New Roman"/>
          <w:sz w:val="26"/>
          <w:szCs w:val="26"/>
        </w:rPr>
        <w:t xml:space="preserve"> эйдологической обстановкой </w:t>
      </w:r>
      <w:r>
        <w:rPr>
          <w:rFonts w:ascii="Times New Roman" w:eastAsia="Times New Roman" w:hAnsi="Times New Roman"/>
          <w:sz w:val="26"/>
          <w:szCs w:val="26"/>
        </w:rPr>
        <w:t xml:space="preserve">необходимо организовать работу в </w:t>
      </w:r>
      <w:r w:rsidR="0027440F">
        <w:rPr>
          <w:rFonts w:ascii="Times New Roman" w:eastAsia="Times New Roman" w:hAnsi="Times New Roman"/>
          <w:sz w:val="26"/>
          <w:szCs w:val="26"/>
        </w:rPr>
        <w:t xml:space="preserve">летних оздоровительных лагерях с суточным пребыванием детей при взаимодействии с их руководителями по обучению несовершеннолетних </w:t>
      </w:r>
      <w:r>
        <w:rPr>
          <w:rFonts w:ascii="Times New Roman" w:eastAsia="Times New Roman" w:hAnsi="Times New Roman"/>
          <w:sz w:val="26"/>
          <w:szCs w:val="26"/>
        </w:rPr>
        <w:t xml:space="preserve">навыкам безопасного поведения на дороге, уделив особое внимание безопасному катанию на двухколёсном транспорте (велосипедах, самокатах, </w:t>
      </w:r>
      <w:proofErr w:type="spellStart"/>
      <w:r>
        <w:rPr>
          <w:rFonts w:ascii="Times New Roman" w:eastAsia="Times New Roman" w:hAnsi="Times New Roman"/>
          <w:sz w:val="26"/>
          <w:szCs w:val="26"/>
        </w:rPr>
        <w:t>сигвеях</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моноколесах</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гироскутерах</w:t>
      </w:r>
      <w:proofErr w:type="spellEnd"/>
      <w:r>
        <w:rPr>
          <w:rFonts w:ascii="Times New Roman" w:eastAsia="Times New Roman" w:hAnsi="Times New Roman"/>
          <w:sz w:val="26"/>
          <w:szCs w:val="26"/>
        </w:rPr>
        <w:t xml:space="preserve"> и др. современных устройствах). </w:t>
      </w:r>
    </w:p>
    <w:p w:rsidR="00646434" w:rsidRDefault="000D1109" w:rsidP="0064643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46434">
        <w:rPr>
          <w:rFonts w:ascii="Times New Roman" w:eastAsia="Times New Roman" w:hAnsi="Times New Roman"/>
          <w:sz w:val="26"/>
          <w:szCs w:val="26"/>
        </w:rPr>
        <w:t>Срок исполнения:</w:t>
      </w:r>
      <w:r w:rsidR="00772FD8">
        <w:rPr>
          <w:rFonts w:ascii="Times New Roman" w:eastAsia="Times New Roman" w:hAnsi="Times New Roman"/>
          <w:sz w:val="26"/>
          <w:szCs w:val="26"/>
        </w:rPr>
        <w:t xml:space="preserve"> до 30.08</w:t>
      </w:r>
      <w:r w:rsidR="00646434">
        <w:rPr>
          <w:rFonts w:ascii="Times New Roman" w:eastAsia="Times New Roman" w:hAnsi="Times New Roman"/>
          <w:sz w:val="26"/>
          <w:szCs w:val="26"/>
        </w:rPr>
        <w:t xml:space="preserve">.2021  </w:t>
      </w:r>
    </w:p>
    <w:p w:rsidR="00646434" w:rsidRDefault="00646434" w:rsidP="0064643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b/>
          <w:sz w:val="26"/>
          <w:szCs w:val="26"/>
        </w:rPr>
        <w:t>2</w:t>
      </w:r>
      <w:r w:rsidRPr="000D4720">
        <w:rPr>
          <w:rFonts w:ascii="Times New Roman" w:eastAsia="Times New Roman" w:hAnsi="Times New Roman"/>
          <w:b/>
          <w:sz w:val="26"/>
          <w:szCs w:val="26"/>
        </w:rPr>
        <w:t>)</w:t>
      </w:r>
      <w:r>
        <w:rPr>
          <w:rFonts w:ascii="Times New Roman" w:eastAsia="Times New Roman" w:hAnsi="Times New Roman"/>
          <w:sz w:val="26"/>
          <w:szCs w:val="26"/>
        </w:rPr>
        <w:t xml:space="preserve"> 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646434" w:rsidRDefault="00646434" w:rsidP="0064643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80CCD">
        <w:rPr>
          <w:rFonts w:ascii="Times New Roman" w:eastAsia="Times New Roman" w:hAnsi="Times New Roman"/>
          <w:sz w:val="26"/>
          <w:szCs w:val="26"/>
        </w:rPr>
        <w:t xml:space="preserve">Срок исполнения: </w:t>
      </w:r>
      <w:r>
        <w:rPr>
          <w:rFonts w:ascii="Times New Roman" w:eastAsia="Times New Roman" w:hAnsi="Times New Roman"/>
          <w:sz w:val="26"/>
          <w:szCs w:val="26"/>
        </w:rPr>
        <w:t xml:space="preserve">не позднее 3 дней после совершения ДТП. </w:t>
      </w:r>
    </w:p>
    <w:p w:rsidR="00436986" w:rsidRDefault="00646434" w:rsidP="0064643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roofErr w:type="gramStart"/>
      <w:r w:rsidR="00BC4561">
        <w:rPr>
          <w:rFonts w:ascii="Times New Roman" w:eastAsia="Times New Roman" w:hAnsi="Times New Roman"/>
          <w:b/>
          <w:sz w:val="26"/>
          <w:szCs w:val="26"/>
        </w:rPr>
        <w:t>3</w:t>
      </w:r>
      <w:r w:rsidRPr="000D4720">
        <w:rPr>
          <w:rFonts w:ascii="Times New Roman" w:eastAsia="Times New Roman" w:hAnsi="Times New Roman"/>
          <w:b/>
          <w:sz w:val="26"/>
          <w:szCs w:val="26"/>
        </w:rPr>
        <w:t>)</w:t>
      </w:r>
      <w:r>
        <w:rPr>
          <w:rFonts w:ascii="Times New Roman" w:eastAsia="Times New Roman" w:hAnsi="Times New Roman"/>
          <w:sz w:val="26"/>
          <w:szCs w:val="26"/>
        </w:rPr>
        <w:t xml:space="preserve"> </w:t>
      </w:r>
      <w:r w:rsidR="00436986">
        <w:rPr>
          <w:rFonts w:ascii="Times New Roman" w:eastAsia="Times New Roman" w:hAnsi="Times New Roman"/>
          <w:sz w:val="26"/>
          <w:szCs w:val="26"/>
        </w:rPr>
        <w:t xml:space="preserve">В соответствии с рекомендациями, направленными в адреса ГУО администрации г. Красноярска и в отдел образования МО г. Дивногорска </w:t>
      </w:r>
      <w:r w:rsidR="00436986">
        <w:rPr>
          <w:rFonts w:ascii="Times New Roman" w:eastAsia="Times New Roman" w:hAnsi="Times New Roman"/>
          <w:sz w:val="26"/>
          <w:szCs w:val="26"/>
        </w:rPr>
        <w:br/>
        <w:t>(исх. 112г/3344 от 28.06.2021, исх. №112г/3343 от 28.06.2021), в рамках подготовки к проведению мероприятий, связанных с приемкой общеобразовательных организаций к новому 2021-2022 учебному году, обеспечить предоставление в срок всех необходимых документов в адрес Госавтоинспекции.</w:t>
      </w:r>
      <w:proofErr w:type="gramEnd"/>
    </w:p>
    <w:p w:rsidR="00646434" w:rsidRDefault="00646434" w:rsidP="0064643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sidR="00436986">
        <w:rPr>
          <w:rFonts w:ascii="Times New Roman" w:eastAsia="Times New Roman" w:hAnsi="Times New Roman"/>
          <w:sz w:val="26"/>
          <w:szCs w:val="26"/>
        </w:rPr>
        <w:t xml:space="preserve"> 20.08.2021 </w:t>
      </w:r>
    </w:p>
    <w:p w:rsidR="00646434" w:rsidRDefault="00646434" w:rsidP="00646434">
      <w:pPr>
        <w:spacing w:after="0" w:line="240" w:lineRule="auto"/>
        <w:jc w:val="both"/>
        <w:rPr>
          <w:rFonts w:ascii="Times New Roman" w:eastAsia="Times New Roman" w:hAnsi="Times New Roman" w:cs="Times New Roman"/>
          <w:sz w:val="26"/>
          <w:szCs w:val="26"/>
        </w:rPr>
      </w:pPr>
      <w:r w:rsidRPr="007A0A0A">
        <w:rPr>
          <w:rFonts w:ascii="Times New Roman" w:eastAsia="Times New Roman" w:hAnsi="Times New Roman"/>
          <w:sz w:val="26"/>
          <w:szCs w:val="26"/>
        </w:rPr>
        <w:t xml:space="preserve">         </w:t>
      </w:r>
      <w:r w:rsidR="00BC4561">
        <w:rPr>
          <w:rFonts w:ascii="Times New Roman" w:eastAsia="Times New Roman" w:hAnsi="Times New Roman"/>
          <w:b/>
          <w:sz w:val="26"/>
          <w:szCs w:val="26"/>
        </w:rPr>
        <w:t>4</w:t>
      </w:r>
      <w:r w:rsidRPr="007A0A0A">
        <w:rPr>
          <w:rFonts w:ascii="Times New Roman" w:eastAsia="Times New Roman" w:hAnsi="Times New Roman"/>
          <w:b/>
          <w:sz w:val="26"/>
          <w:szCs w:val="26"/>
        </w:rPr>
        <w:t>)</w:t>
      </w:r>
      <w:r w:rsidRPr="007A0A0A">
        <w:rPr>
          <w:rFonts w:ascii="Times New Roman" w:eastAsia="Times New Roman" w:hAnsi="Times New Roman"/>
          <w:sz w:val="26"/>
          <w:szCs w:val="26"/>
        </w:rPr>
        <w:t xml:space="preserve"> Педагогам образовательных учреждений организовать содействие по размещению разработанных сотрудниками ГИ</w:t>
      </w:r>
      <w:proofErr w:type="gramStart"/>
      <w:r w:rsidRPr="007A0A0A">
        <w:rPr>
          <w:rFonts w:ascii="Times New Roman" w:eastAsia="Times New Roman" w:hAnsi="Times New Roman"/>
          <w:sz w:val="26"/>
          <w:szCs w:val="26"/>
        </w:rPr>
        <w:t>БДД</w:t>
      </w:r>
      <w:r>
        <w:rPr>
          <w:rFonts w:ascii="Times New Roman" w:eastAsia="Times New Roman" w:hAnsi="Times New Roman"/>
          <w:b/>
          <w:sz w:val="26"/>
          <w:szCs w:val="26"/>
        </w:rPr>
        <w:t xml:space="preserve"> </w:t>
      </w:r>
      <w:r>
        <w:rPr>
          <w:rFonts w:ascii="Times New Roman" w:eastAsia="Times New Roman" w:hAnsi="Times New Roman" w:cs="Times New Roman"/>
          <w:sz w:val="26"/>
          <w:szCs w:val="26"/>
        </w:rPr>
        <w:t>пр</w:t>
      </w:r>
      <w:proofErr w:type="gramEnd"/>
      <w:r>
        <w:rPr>
          <w:rFonts w:ascii="Times New Roman" w:eastAsia="Times New Roman" w:hAnsi="Times New Roman" w:cs="Times New Roman"/>
          <w:sz w:val="26"/>
          <w:szCs w:val="26"/>
        </w:rPr>
        <w:t>офилактических материалов на тему соблюдения ПДД</w:t>
      </w:r>
      <w:r w:rsidR="00BC456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proofErr w:type="spellStart"/>
      <w:r>
        <w:rPr>
          <w:rFonts w:ascii="Times New Roman" w:eastAsia="Times New Roman" w:hAnsi="Times New Roman" w:cs="Times New Roman"/>
          <w:sz w:val="26"/>
          <w:szCs w:val="26"/>
        </w:rPr>
        <w:t>видеообращений</w:t>
      </w:r>
      <w:proofErr w:type="spellEnd"/>
      <w:r w:rsidRPr="00594EA1">
        <w:rPr>
          <w:rFonts w:ascii="Times New Roman" w:eastAsia="Times New Roman" w:hAnsi="Times New Roman" w:cs="Times New Roman"/>
          <w:sz w:val="26"/>
          <w:szCs w:val="26"/>
        </w:rPr>
        <w:t xml:space="preserve"> руководителей ОГИБДД </w:t>
      </w:r>
      <w:r w:rsidR="00BC4561">
        <w:rPr>
          <w:rFonts w:ascii="Times New Roman" w:eastAsia="Times New Roman" w:hAnsi="Times New Roman" w:cs="Times New Roman"/>
          <w:sz w:val="26"/>
          <w:szCs w:val="26"/>
        </w:rPr>
        <w:t xml:space="preserve">в летний период </w:t>
      </w:r>
      <w:r w:rsidR="00BC4561">
        <w:rPr>
          <w:rFonts w:ascii="Times New Roman" w:eastAsia="Times New Roman" w:hAnsi="Times New Roman" w:cs="Times New Roman"/>
          <w:sz w:val="26"/>
          <w:szCs w:val="26"/>
        </w:rPr>
        <w:t>к детям</w:t>
      </w:r>
      <w:r>
        <w:rPr>
          <w:rFonts w:ascii="Times New Roman" w:eastAsia="Times New Roman" w:hAnsi="Times New Roman" w:cs="Times New Roman"/>
          <w:sz w:val="26"/>
          <w:szCs w:val="26"/>
        </w:rPr>
        <w:t xml:space="preserve"> и родителям </w:t>
      </w:r>
      <w:r w:rsidRPr="00594EA1">
        <w:rPr>
          <w:rFonts w:ascii="Times New Roman" w:eastAsia="Times New Roman" w:hAnsi="Times New Roman" w:cs="Times New Roman"/>
          <w:sz w:val="26"/>
          <w:szCs w:val="26"/>
        </w:rPr>
        <w:t>на сайтах образова</w:t>
      </w:r>
      <w:r>
        <w:rPr>
          <w:rFonts w:ascii="Times New Roman" w:eastAsia="Times New Roman" w:hAnsi="Times New Roman" w:cs="Times New Roman"/>
          <w:sz w:val="26"/>
          <w:szCs w:val="26"/>
        </w:rPr>
        <w:t xml:space="preserve">тельных организаций и в родительских чатах популярных </w:t>
      </w:r>
      <w:proofErr w:type="spellStart"/>
      <w:r>
        <w:rPr>
          <w:rFonts w:ascii="Times New Roman" w:eastAsia="Times New Roman" w:hAnsi="Times New Roman" w:cs="Times New Roman"/>
          <w:sz w:val="26"/>
          <w:szCs w:val="26"/>
        </w:rPr>
        <w:t>мессенджерах</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Вайбер</w:t>
      </w:r>
      <w:proofErr w:type="spellEnd"/>
      <w:r>
        <w:rPr>
          <w:rFonts w:ascii="Times New Roman" w:eastAsia="Times New Roman" w:hAnsi="Times New Roman" w:cs="Times New Roman"/>
          <w:sz w:val="26"/>
          <w:szCs w:val="26"/>
        </w:rPr>
        <w:t>», «</w:t>
      </w:r>
      <w:proofErr w:type="spellStart"/>
      <w:r>
        <w:rPr>
          <w:rFonts w:ascii="Times New Roman" w:eastAsia="Times New Roman" w:hAnsi="Times New Roman" w:cs="Times New Roman"/>
          <w:sz w:val="26"/>
          <w:szCs w:val="26"/>
        </w:rPr>
        <w:t>Вотсап</w:t>
      </w:r>
      <w:proofErr w:type="spellEnd"/>
      <w:r>
        <w:rPr>
          <w:rFonts w:ascii="Times New Roman" w:eastAsia="Times New Roman" w:hAnsi="Times New Roman" w:cs="Times New Roman"/>
          <w:sz w:val="26"/>
          <w:szCs w:val="26"/>
        </w:rPr>
        <w:t xml:space="preserve">» и «Телеграмм». </w:t>
      </w:r>
    </w:p>
    <w:p w:rsidR="00646434" w:rsidRDefault="00646434" w:rsidP="0064643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sidR="00BC4561">
        <w:rPr>
          <w:rFonts w:ascii="Times New Roman" w:eastAsia="Times New Roman" w:hAnsi="Times New Roman"/>
          <w:sz w:val="26"/>
          <w:szCs w:val="26"/>
        </w:rPr>
        <w:t xml:space="preserve"> июль</w:t>
      </w:r>
      <w:r>
        <w:rPr>
          <w:rFonts w:ascii="Times New Roman" w:eastAsia="Times New Roman" w:hAnsi="Times New Roman"/>
          <w:sz w:val="26"/>
          <w:szCs w:val="26"/>
        </w:rPr>
        <w:t xml:space="preserve"> 2021.</w:t>
      </w:r>
    </w:p>
    <w:p w:rsidR="00646434" w:rsidRDefault="00646434" w:rsidP="00D2639B">
      <w:pPr>
        <w:spacing w:after="0" w:line="240" w:lineRule="auto"/>
        <w:ind w:firstLine="709"/>
        <w:jc w:val="both"/>
        <w:rPr>
          <w:rFonts w:ascii="Times New Roman" w:eastAsia="Times New Roman" w:hAnsi="Times New Roman" w:cs="Times New Roman"/>
          <w:b/>
          <w:color w:val="000000"/>
          <w:sz w:val="26"/>
          <w:szCs w:val="26"/>
        </w:rPr>
      </w:pPr>
    </w:p>
    <w:p w:rsidR="00646434" w:rsidRDefault="00646434" w:rsidP="00D2639B">
      <w:pPr>
        <w:spacing w:after="0" w:line="240" w:lineRule="auto"/>
        <w:ind w:firstLine="709"/>
        <w:jc w:val="both"/>
        <w:rPr>
          <w:rFonts w:ascii="Times New Roman" w:eastAsia="Times New Roman" w:hAnsi="Times New Roman" w:cs="Times New Roman"/>
          <w:b/>
          <w:color w:val="000000"/>
          <w:sz w:val="26"/>
          <w:szCs w:val="26"/>
        </w:rPr>
      </w:pPr>
    </w:p>
    <w:p w:rsidR="00646434" w:rsidRDefault="00646434" w:rsidP="00D2639B">
      <w:pPr>
        <w:spacing w:after="0" w:line="240" w:lineRule="auto"/>
        <w:ind w:firstLine="709"/>
        <w:jc w:val="both"/>
        <w:rPr>
          <w:rFonts w:ascii="Times New Roman" w:eastAsia="Times New Roman" w:hAnsi="Times New Roman" w:cs="Times New Roman"/>
          <w:b/>
          <w:color w:val="000000"/>
          <w:sz w:val="26"/>
          <w:szCs w:val="26"/>
        </w:rPr>
      </w:pPr>
    </w:p>
    <w:p w:rsidR="00646434" w:rsidRDefault="00646434" w:rsidP="00D2639B">
      <w:pPr>
        <w:spacing w:after="0" w:line="240" w:lineRule="auto"/>
        <w:ind w:firstLine="709"/>
        <w:jc w:val="both"/>
        <w:rPr>
          <w:rFonts w:ascii="Times New Roman" w:eastAsia="Times New Roman" w:hAnsi="Times New Roman" w:cs="Times New Roman"/>
          <w:b/>
          <w:color w:val="000000"/>
          <w:sz w:val="26"/>
          <w:szCs w:val="26"/>
        </w:rPr>
      </w:pPr>
    </w:p>
    <w:p w:rsidR="00646434" w:rsidRDefault="00646434" w:rsidP="00D2639B">
      <w:pPr>
        <w:spacing w:after="0" w:line="240" w:lineRule="auto"/>
        <w:ind w:firstLine="709"/>
        <w:jc w:val="both"/>
        <w:rPr>
          <w:rFonts w:ascii="Times New Roman" w:eastAsia="Times New Roman" w:hAnsi="Times New Roman" w:cs="Times New Roman"/>
          <w:b/>
          <w:color w:val="000000"/>
          <w:sz w:val="26"/>
          <w:szCs w:val="26"/>
        </w:rPr>
      </w:pPr>
    </w:p>
    <w:p w:rsidR="00646434" w:rsidRDefault="00646434" w:rsidP="00D2639B">
      <w:pPr>
        <w:spacing w:after="0" w:line="240" w:lineRule="auto"/>
        <w:ind w:firstLine="709"/>
        <w:jc w:val="both"/>
        <w:rPr>
          <w:rFonts w:ascii="Times New Roman" w:eastAsia="Times New Roman" w:hAnsi="Times New Roman" w:cs="Times New Roman"/>
          <w:b/>
          <w:color w:val="000000"/>
          <w:sz w:val="26"/>
          <w:szCs w:val="26"/>
        </w:rPr>
      </w:pPr>
    </w:p>
    <w:p w:rsidR="00CC6E31" w:rsidRDefault="00D2639B" w:rsidP="00D2639B">
      <w:pPr>
        <w:spacing w:after="0" w:line="240" w:lineRule="auto"/>
        <w:ind w:firstLine="709"/>
        <w:jc w:val="both"/>
        <w:rPr>
          <w:rFonts w:ascii="Times New Roman" w:eastAsia="Times New Roman" w:hAnsi="Times New Roman" w:cs="Times New Roman"/>
          <w:b/>
          <w:color w:val="000000"/>
          <w:sz w:val="26"/>
          <w:szCs w:val="26"/>
        </w:rPr>
      </w:pPr>
      <w:r w:rsidRPr="00D2639B">
        <w:rPr>
          <w:rFonts w:ascii="Times New Roman" w:eastAsia="Times New Roman" w:hAnsi="Times New Roman" w:cs="Times New Roman"/>
          <w:b/>
          <w:color w:val="000000"/>
          <w:sz w:val="26"/>
          <w:szCs w:val="26"/>
        </w:rPr>
        <w:lastRenderedPageBreak/>
        <w:t>Сотрудникам отделения по пропаганде ОГИБДД</w:t>
      </w:r>
      <w:r w:rsidR="0034764D">
        <w:rPr>
          <w:rFonts w:ascii="Times New Roman" w:eastAsia="Times New Roman" w:hAnsi="Times New Roman" w:cs="Times New Roman"/>
          <w:b/>
          <w:color w:val="000000"/>
          <w:sz w:val="26"/>
          <w:szCs w:val="26"/>
        </w:rPr>
        <w:t>,</w:t>
      </w:r>
      <w:r w:rsidR="002629B7">
        <w:rPr>
          <w:rFonts w:ascii="Times New Roman" w:eastAsia="Times New Roman" w:hAnsi="Times New Roman" w:cs="Times New Roman"/>
          <w:b/>
          <w:color w:val="000000"/>
          <w:sz w:val="26"/>
          <w:szCs w:val="26"/>
        </w:rPr>
        <w:t xml:space="preserve"> </w:t>
      </w:r>
      <w:r w:rsidR="0044067D">
        <w:rPr>
          <w:rFonts w:ascii="Times New Roman" w:eastAsia="Times New Roman" w:hAnsi="Times New Roman" w:cs="Times New Roman"/>
          <w:b/>
          <w:color w:val="000000"/>
          <w:sz w:val="26"/>
          <w:szCs w:val="26"/>
        </w:rPr>
        <w:t>и</w:t>
      </w:r>
      <w:r w:rsidR="002629B7" w:rsidRPr="002629B7">
        <w:rPr>
          <w:rFonts w:ascii="Times New Roman" w:eastAsia="Times New Roman" w:hAnsi="Times New Roman" w:cs="Times New Roman"/>
          <w:b/>
          <w:color w:val="000000"/>
          <w:sz w:val="26"/>
          <w:szCs w:val="26"/>
        </w:rPr>
        <w:t xml:space="preserve">нспекторам полка ДПС </w:t>
      </w:r>
      <w:r w:rsidR="0034764D">
        <w:rPr>
          <w:rFonts w:ascii="Times New Roman" w:eastAsia="Times New Roman" w:hAnsi="Times New Roman" w:cs="Times New Roman"/>
          <w:b/>
          <w:color w:val="000000"/>
          <w:sz w:val="26"/>
          <w:szCs w:val="26"/>
        </w:rPr>
        <w:t xml:space="preserve">и </w:t>
      </w:r>
      <w:proofErr w:type="spellStart"/>
      <w:r w:rsidR="00AB3F79">
        <w:rPr>
          <w:rFonts w:ascii="Times New Roman" w:eastAsia="Times New Roman" w:hAnsi="Times New Roman" w:cs="Times New Roman"/>
          <w:b/>
          <w:color w:val="000000"/>
          <w:sz w:val="26"/>
          <w:szCs w:val="26"/>
        </w:rPr>
        <w:t>УУПиДН</w:t>
      </w:r>
      <w:proofErr w:type="spellEnd"/>
      <w:r w:rsidR="00AB3F79">
        <w:rPr>
          <w:rFonts w:ascii="Times New Roman" w:eastAsia="Times New Roman" w:hAnsi="Times New Roman" w:cs="Times New Roman"/>
          <w:b/>
          <w:color w:val="000000"/>
          <w:sz w:val="26"/>
          <w:szCs w:val="26"/>
        </w:rPr>
        <w:t xml:space="preserve"> </w:t>
      </w:r>
      <w:r w:rsidR="002629B7" w:rsidRPr="002629B7">
        <w:rPr>
          <w:rFonts w:ascii="Times New Roman" w:eastAsia="Times New Roman" w:hAnsi="Times New Roman" w:cs="Times New Roman"/>
          <w:b/>
          <w:color w:val="000000"/>
          <w:sz w:val="26"/>
          <w:szCs w:val="26"/>
        </w:rPr>
        <w:t>МУ МВД России «Красноярское»:</w:t>
      </w:r>
    </w:p>
    <w:p w:rsidR="00A045A4" w:rsidRDefault="00A045A4" w:rsidP="003A46E6">
      <w:pPr>
        <w:pStyle w:val="ae"/>
        <w:numPr>
          <w:ilvl w:val="0"/>
          <w:numId w:val="7"/>
        </w:numPr>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учет</w:t>
      </w:r>
      <w:r w:rsidR="00CE0C39">
        <w:rPr>
          <w:rFonts w:ascii="Times New Roman" w:eastAsia="Times New Roman" w:hAnsi="Times New Roman" w:cs="Times New Roman"/>
          <w:color w:val="000000"/>
          <w:sz w:val="26"/>
          <w:szCs w:val="26"/>
        </w:rPr>
        <w:t>ом эпидемиологической обстановкой</w:t>
      </w:r>
      <w:r>
        <w:rPr>
          <w:rFonts w:ascii="Times New Roman" w:eastAsia="Times New Roman" w:hAnsi="Times New Roman" w:cs="Times New Roman"/>
          <w:color w:val="000000"/>
          <w:sz w:val="26"/>
          <w:szCs w:val="26"/>
        </w:rPr>
        <w:t xml:space="preserve"> п</w:t>
      </w:r>
      <w:r w:rsidR="002629B7" w:rsidRPr="002629B7">
        <w:rPr>
          <w:rFonts w:ascii="Times New Roman" w:eastAsia="Times New Roman" w:hAnsi="Times New Roman" w:cs="Times New Roman"/>
          <w:color w:val="000000"/>
          <w:sz w:val="26"/>
          <w:szCs w:val="26"/>
        </w:rPr>
        <w:t>ри взаимодействии с ГУО администрации г. Красноярска</w:t>
      </w:r>
      <w:r w:rsidR="004F35A1">
        <w:rPr>
          <w:rFonts w:ascii="Times New Roman" w:eastAsia="Times New Roman" w:hAnsi="Times New Roman" w:cs="Times New Roman"/>
          <w:color w:val="000000"/>
          <w:sz w:val="26"/>
          <w:szCs w:val="26"/>
        </w:rPr>
        <w:t xml:space="preserve"> сотрудникам </w:t>
      </w:r>
      <w:r w:rsidR="003A46E6">
        <w:rPr>
          <w:rFonts w:ascii="Times New Roman" w:eastAsia="Times New Roman" w:hAnsi="Times New Roman" w:cs="Times New Roman"/>
          <w:color w:val="000000"/>
          <w:sz w:val="26"/>
          <w:szCs w:val="26"/>
        </w:rPr>
        <w:t>ГИБДД</w:t>
      </w:r>
      <w:r w:rsidR="002629B7" w:rsidRPr="002629B7">
        <w:rPr>
          <w:rFonts w:ascii="Times New Roman" w:eastAsia="Times New Roman" w:hAnsi="Times New Roman" w:cs="Times New Roman"/>
          <w:color w:val="000000"/>
          <w:sz w:val="26"/>
          <w:szCs w:val="26"/>
        </w:rPr>
        <w:t xml:space="preserve"> </w:t>
      </w:r>
      <w:r w:rsidR="00AB3F79">
        <w:rPr>
          <w:rFonts w:ascii="Times New Roman" w:eastAsia="Times New Roman" w:hAnsi="Times New Roman" w:cs="Times New Roman"/>
          <w:color w:val="000000"/>
          <w:sz w:val="26"/>
          <w:szCs w:val="26"/>
        </w:rPr>
        <w:t xml:space="preserve">и ПДН </w:t>
      </w:r>
      <w:r>
        <w:rPr>
          <w:rFonts w:ascii="Times New Roman" w:eastAsia="Times New Roman" w:hAnsi="Times New Roman" w:cs="Times New Roman"/>
          <w:color w:val="000000"/>
          <w:sz w:val="26"/>
          <w:szCs w:val="26"/>
        </w:rPr>
        <w:t>организовать и провести семинар-совещание (в режиме онлайн)</w:t>
      </w:r>
      <w:r w:rsidR="009D2BF1">
        <w:rPr>
          <w:rFonts w:ascii="Times New Roman" w:eastAsia="Times New Roman" w:hAnsi="Times New Roman" w:cs="Times New Roman"/>
          <w:color w:val="000000"/>
          <w:sz w:val="26"/>
          <w:szCs w:val="26"/>
        </w:rPr>
        <w:t xml:space="preserve"> с руководителями летних оздоровительных</w:t>
      </w:r>
      <w:r>
        <w:rPr>
          <w:rFonts w:ascii="Times New Roman" w:eastAsia="Times New Roman" w:hAnsi="Times New Roman" w:cs="Times New Roman"/>
          <w:color w:val="000000"/>
          <w:sz w:val="26"/>
          <w:szCs w:val="26"/>
        </w:rPr>
        <w:t xml:space="preserve"> лагерей с суточным пребыванием </w:t>
      </w:r>
      <w:r w:rsidR="009D2BF1">
        <w:rPr>
          <w:rFonts w:ascii="Times New Roman" w:eastAsia="Times New Roman" w:hAnsi="Times New Roman" w:cs="Times New Roman"/>
          <w:color w:val="000000"/>
          <w:sz w:val="26"/>
          <w:szCs w:val="26"/>
        </w:rPr>
        <w:t>детей</w:t>
      </w:r>
      <w:r>
        <w:rPr>
          <w:rFonts w:ascii="Times New Roman" w:eastAsia="Times New Roman" w:hAnsi="Times New Roman" w:cs="Times New Roman"/>
          <w:color w:val="000000"/>
          <w:sz w:val="26"/>
          <w:szCs w:val="26"/>
        </w:rPr>
        <w:t xml:space="preserve">, на котором обсудить вопросы по организации работы по профилактике ДДТТ. </w:t>
      </w:r>
    </w:p>
    <w:p w:rsidR="009D2BF1" w:rsidRDefault="009D2BF1" w:rsidP="009D2BF1">
      <w:pPr>
        <w:pStyle w:val="ae"/>
        <w:spacing w:after="0" w:line="240" w:lineRule="auto"/>
        <w:ind w:left="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срок до 26.07.2021.</w:t>
      </w:r>
    </w:p>
    <w:p w:rsidR="00A045A4" w:rsidRDefault="00A045A4" w:rsidP="00A045A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2) </w:t>
      </w:r>
      <w:r w:rsidRPr="00A045A4">
        <w:rPr>
          <w:rFonts w:ascii="Times New Roman" w:eastAsia="Times New Roman" w:hAnsi="Times New Roman" w:cs="Times New Roman"/>
          <w:color w:val="000000"/>
          <w:sz w:val="26"/>
          <w:szCs w:val="26"/>
        </w:rPr>
        <w:t>Сотрудникам отделения по пр</w:t>
      </w:r>
      <w:r w:rsidR="009D2BF1">
        <w:rPr>
          <w:rFonts w:ascii="Times New Roman" w:eastAsia="Times New Roman" w:hAnsi="Times New Roman" w:cs="Times New Roman"/>
          <w:color w:val="000000"/>
          <w:sz w:val="26"/>
          <w:szCs w:val="26"/>
        </w:rPr>
        <w:t xml:space="preserve">опаганде БДД ОГИБДД Управления подготовить </w:t>
      </w:r>
      <w:proofErr w:type="spellStart"/>
      <w:r w:rsidR="009D2BF1">
        <w:rPr>
          <w:rFonts w:ascii="Times New Roman" w:eastAsia="Times New Roman" w:hAnsi="Times New Roman" w:cs="Times New Roman"/>
          <w:color w:val="000000"/>
          <w:sz w:val="26"/>
          <w:szCs w:val="26"/>
        </w:rPr>
        <w:t>видеоурок</w:t>
      </w:r>
      <w:proofErr w:type="spellEnd"/>
      <w:r w:rsidRPr="00A045A4">
        <w:rPr>
          <w:rFonts w:ascii="Times New Roman" w:eastAsia="Times New Roman" w:hAnsi="Times New Roman" w:cs="Times New Roman"/>
          <w:color w:val="000000"/>
          <w:sz w:val="26"/>
          <w:szCs w:val="26"/>
        </w:rPr>
        <w:t xml:space="preserve"> по соблюдению ПДД</w:t>
      </w:r>
      <w:r w:rsidR="009D2BF1">
        <w:rPr>
          <w:rFonts w:ascii="Times New Roman" w:eastAsia="Times New Roman" w:hAnsi="Times New Roman" w:cs="Times New Roman"/>
          <w:color w:val="000000"/>
          <w:sz w:val="26"/>
          <w:szCs w:val="26"/>
        </w:rPr>
        <w:t xml:space="preserve"> детьми в летний период, который</w:t>
      </w:r>
      <w:r w:rsidRPr="00A045A4">
        <w:rPr>
          <w:rFonts w:ascii="Times New Roman" w:eastAsia="Times New Roman" w:hAnsi="Times New Roman" w:cs="Times New Roman"/>
          <w:color w:val="000000"/>
          <w:sz w:val="26"/>
          <w:szCs w:val="26"/>
        </w:rPr>
        <w:t xml:space="preserve"> направить в адрес руководителей летних оздоровительных лагерей с суточным пребыванием детей для даль</w:t>
      </w:r>
      <w:r>
        <w:rPr>
          <w:rFonts w:ascii="Times New Roman" w:eastAsia="Times New Roman" w:hAnsi="Times New Roman" w:cs="Times New Roman"/>
          <w:color w:val="000000"/>
          <w:sz w:val="26"/>
          <w:szCs w:val="26"/>
        </w:rPr>
        <w:t>н</w:t>
      </w:r>
      <w:r w:rsidRPr="00A045A4">
        <w:rPr>
          <w:rFonts w:ascii="Times New Roman" w:eastAsia="Times New Roman" w:hAnsi="Times New Roman" w:cs="Times New Roman"/>
          <w:color w:val="000000"/>
          <w:sz w:val="26"/>
          <w:szCs w:val="26"/>
        </w:rPr>
        <w:t xml:space="preserve">ейшей </w:t>
      </w:r>
      <w:proofErr w:type="gramStart"/>
      <w:r w:rsidRPr="00A045A4">
        <w:rPr>
          <w:rFonts w:ascii="Times New Roman" w:eastAsia="Times New Roman" w:hAnsi="Times New Roman" w:cs="Times New Roman"/>
          <w:color w:val="000000"/>
          <w:sz w:val="26"/>
          <w:szCs w:val="26"/>
        </w:rPr>
        <w:t>демонстрации</w:t>
      </w:r>
      <w:proofErr w:type="gramEnd"/>
      <w:r w:rsidRPr="00A045A4">
        <w:rPr>
          <w:rFonts w:ascii="Times New Roman" w:eastAsia="Times New Roman" w:hAnsi="Times New Roman" w:cs="Times New Roman"/>
          <w:color w:val="000000"/>
          <w:sz w:val="26"/>
          <w:szCs w:val="26"/>
        </w:rPr>
        <w:t xml:space="preserve"> отдыхающим с предоставлением отчета о проделанной работе в адрес ОГИБДД.  </w:t>
      </w:r>
    </w:p>
    <w:p w:rsidR="009D2BF1" w:rsidRDefault="009D2BF1" w:rsidP="009D2BF1">
      <w:pPr>
        <w:pStyle w:val="ae"/>
        <w:spacing w:after="0" w:line="240" w:lineRule="auto"/>
        <w:ind w:left="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срок до 26.07.2021.</w:t>
      </w:r>
    </w:p>
    <w:p w:rsidR="00D2639B" w:rsidRDefault="00BE65AA" w:rsidP="00D2639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D2639B" w:rsidRPr="00D2639B">
        <w:rPr>
          <w:rFonts w:ascii="Times New Roman" w:eastAsia="Times New Roman" w:hAnsi="Times New Roman" w:cs="Times New Roman"/>
          <w:color w:val="000000"/>
          <w:sz w:val="26"/>
          <w:szCs w:val="26"/>
        </w:rPr>
        <w:t xml:space="preserve"> </w:t>
      </w:r>
      <w:r w:rsidR="00027263">
        <w:rPr>
          <w:rFonts w:ascii="Times New Roman" w:eastAsia="Times New Roman" w:hAnsi="Times New Roman" w:cs="Times New Roman"/>
          <w:color w:val="000000"/>
          <w:sz w:val="26"/>
          <w:szCs w:val="26"/>
        </w:rPr>
        <w:t xml:space="preserve">   </w:t>
      </w:r>
      <w:r w:rsidR="00D2639B" w:rsidRPr="00D2639B">
        <w:rPr>
          <w:rFonts w:ascii="Times New Roman" w:eastAsia="Times New Roman" w:hAnsi="Times New Roman" w:cs="Times New Roman"/>
          <w:color w:val="000000"/>
          <w:sz w:val="26"/>
          <w:szCs w:val="26"/>
        </w:rPr>
        <w:t xml:space="preserve">Приблизить наряды инспекторов </w:t>
      </w:r>
      <w:r>
        <w:rPr>
          <w:rFonts w:ascii="Times New Roman" w:eastAsia="Times New Roman" w:hAnsi="Times New Roman" w:cs="Times New Roman"/>
          <w:color w:val="000000"/>
          <w:sz w:val="26"/>
          <w:szCs w:val="26"/>
        </w:rPr>
        <w:t xml:space="preserve">полка </w:t>
      </w:r>
      <w:r w:rsidR="00D2639B" w:rsidRPr="00D2639B">
        <w:rPr>
          <w:rFonts w:ascii="Times New Roman" w:eastAsia="Times New Roman" w:hAnsi="Times New Roman" w:cs="Times New Roman"/>
          <w:color w:val="000000"/>
          <w:sz w:val="26"/>
          <w:szCs w:val="26"/>
        </w:rPr>
        <w:t xml:space="preserve">ДПС к </w:t>
      </w:r>
      <w:r w:rsidR="00A7658D">
        <w:rPr>
          <w:rFonts w:ascii="Times New Roman" w:eastAsia="Times New Roman" w:hAnsi="Times New Roman" w:cs="Times New Roman"/>
          <w:color w:val="000000"/>
          <w:sz w:val="26"/>
          <w:szCs w:val="26"/>
        </w:rPr>
        <w:t xml:space="preserve">местам массового притяжения детей (парки, скверы, детские площадки, крупные торговые центры и др.) </w:t>
      </w:r>
      <w:r w:rsidR="00F10AF5">
        <w:rPr>
          <w:rFonts w:ascii="Times New Roman" w:eastAsia="Times New Roman" w:hAnsi="Times New Roman" w:cs="Times New Roman"/>
          <w:color w:val="000000"/>
          <w:sz w:val="26"/>
          <w:szCs w:val="26"/>
        </w:rPr>
        <w:t xml:space="preserve">в период с </w:t>
      </w:r>
      <w:r w:rsidR="00DE3C3A">
        <w:rPr>
          <w:rFonts w:ascii="Times New Roman" w:eastAsia="Times New Roman" w:hAnsi="Times New Roman" w:cs="Times New Roman"/>
          <w:color w:val="000000"/>
          <w:sz w:val="26"/>
          <w:szCs w:val="26"/>
        </w:rPr>
        <w:t>17:00 до 19:00 часов,</w:t>
      </w:r>
      <w:r w:rsidR="00D2639B" w:rsidRPr="00D2639B">
        <w:rPr>
          <w:rFonts w:ascii="Times New Roman" w:eastAsia="Times New Roman" w:hAnsi="Times New Roman" w:cs="Times New Roman"/>
          <w:color w:val="000000"/>
          <w:sz w:val="26"/>
          <w:szCs w:val="26"/>
        </w:rPr>
        <w:t xml:space="preserve"> где организовать профилактическую работу </w:t>
      </w:r>
      <w:r w:rsidR="00CE0C39">
        <w:rPr>
          <w:rFonts w:ascii="Times New Roman" w:eastAsia="Times New Roman" w:hAnsi="Times New Roman" w:cs="Times New Roman"/>
          <w:color w:val="000000"/>
          <w:sz w:val="26"/>
          <w:szCs w:val="26"/>
        </w:rPr>
        <w:t xml:space="preserve">по соблюдению ПДД </w:t>
      </w:r>
      <w:r w:rsidR="00D2639B" w:rsidRPr="00D2639B">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 водителями</w:t>
      </w:r>
      <w:r w:rsidR="00E51B10">
        <w:rPr>
          <w:rFonts w:ascii="Times New Roman" w:eastAsia="Times New Roman" w:hAnsi="Times New Roman" w:cs="Times New Roman"/>
          <w:color w:val="000000"/>
          <w:sz w:val="26"/>
          <w:szCs w:val="26"/>
        </w:rPr>
        <w:t xml:space="preserve"> и пешеходами, в том числе с использованием СГУ. </w:t>
      </w:r>
    </w:p>
    <w:p w:rsidR="00B13B6E" w:rsidRPr="00D2639B" w:rsidRDefault="004F35A1" w:rsidP="00D2639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w:t>
      </w:r>
      <w:r w:rsidR="007F7243">
        <w:rPr>
          <w:rFonts w:ascii="Times New Roman" w:eastAsia="Times New Roman" w:hAnsi="Times New Roman" w:cs="Times New Roman"/>
          <w:color w:val="000000"/>
          <w:sz w:val="26"/>
          <w:szCs w:val="26"/>
        </w:rPr>
        <w:t xml:space="preserve"> в </w:t>
      </w:r>
      <w:r w:rsidR="00E17D05">
        <w:rPr>
          <w:rFonts w:ascii="Times New Roman" w:eastAsia="Times New Roman" w:hAnsi="Times New Roman" w:cs="Times New Roman"/>
          <w:color w:val="000000"/>
          <w:sz w:val="26"/>
          <w:szCs w:val="26"/>
        </w:rPr>
        <w:t>ию</w:t>
      </w:r>
      <w:r w:rsidR="00882F0F">
        <w:rPr>
          <w:rFonts w:ascii="Times New Roman" w:eastAsia="Times New Roman" w:hAnsi="Times New Roman" w:cs="Times New Roman"/>
          <w:color w:val="000000"/>
          <w:sz w:val="26"/>
          <w:szCs w:val="26"/>
        </w:rPr>
        <w:t>л</w:t>
      </w:r>
      <w:r w:rsidR="00E17D05">
        <w:rPr>
          <w:rFonts w:ascii="Times New Roman" w:eastAsia="Times New Roman" w:hAnsi="Times New Roman" w:cs="Times New Roman"/>
          <w:color w:val="000000"/>
          <w:sz w:val="26"/>
          <w:szCs w:val="26"/>
        </w:rPr>
        <w:t>е</w:t>
      </w:r>
      <w:r w:rsidR="007F7243">
        <w:rPr>
          <w:rFonts w:ascii="Times New Roman" w:eastAsia="Times New Roman" w:hAnsi="Times New Roman" w:cs="Times New Roman"/>
          <w:color w:val="000000"/>
          <w:sz w:val="26"/>
          <w:szCs w:val="26"/>
        </w:rPr>
        <w:t xml:space="preserve"> </w:t>
      </w:r>
      <w:proofErr w:type="spellStart"/>
      <w:r w:rsidR="007F7243">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w:t>
      </w:r>
    </w:p>
    <w:p w:rsidR="00CE0C39" w:rsidRDefault="00BE65AA" w:rsidP="00D2639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D2639B" w:rsidRPr="00D2639B">
        <w:rPr>
          <w:rFonts w:ascii="Times New Roman" w:eastAsia="Times New Roman" w:hAnsi="Times New Roman" w:cs="Times New Roman"/>
          <w:color w:val="000000"/>
          <w:sz w:val="26"/>
          <w:szCs w:val="26"/>
        </w:rPr>
        <w:t xml:space="preserve"> </w:t>
      </w:r>
      <w:r w:rsidR="00E51B10">
        <w:rPr>
          <w:rFonts w:ascii="Times New Roman" w:eastAsia="Times New Roman" w:hAnsi="Times New Roman" w:cs="Times New Roman"/>
          <w:color w:val="000000"/>
          <w:sz w:val="26"/>
          <w:szCs w:val="26"/>
        </w:rPr>
        <w:t>П</w:t>
      </w:r>
      <w:r w:rsidR="00647A58">
        <w:rPr>
          <w:rFonts w:ascii="Times New Roman" w:eastAsia="Times New Roman" w:hAnsi="Times New Roman" w:cs="Times New Roman"/>
          <w:color w:val="000000"/>
          <w:sz w:val="26"/>
          <w:szCs w:val="26"/>
        </w:rPr>
        <w:t>ровести</w:t>
      </w:r>
      <w:r w:rsidR="00D2639B" w:rsidRPr="00D2639B">
        <w:rPr>
          <w:rFonts w:ascii="Times New Roman" w:eastAsia="Times New Roman" w:hAnsi="Times New Roman" w:cs="Times New Roman"/>
          <w:color w:val="000000"/>
          <w:sz w:val="26"/>
          <w:szCs w:val="26"/>
        </w:rPr>
        <w:t xml:space="preserve"> оперативно-профилактическое мероприятие «Детское кресло-Ремень безопасности» с привлечением общественных организаций и обязательным освещением результатов в СМИ. Следует приблизить наряды инспекторов ДПС к </w:t>
      </w:r>
      <w:r w:rsidR="00BA5935">
        <w:rPr>
          <w:rFonts w:ascii="Times New Roman" w:eastAsia="Times New Roman" w:hAnsi="Times New Roman" w:cs="Times New Roman"/>
          <w:color w:val="000000"/>
          <w:sz w:val="26"/>
          <w:szCs w:val="26"/>
        </w:rPr>
        <w:t xml:space="preserve">дошкольным </w:t>
      </w:r>
      <w:r w:rsidR="00D2639B" w:rsidRPr="00D2639B">
        <w:rPr>
          <w:rFonts w:ascii="Times New Roman" w:eastAsia="Times New Roman" w:hAnsi="Times New Roman" w:cs="Times New Roman"/>
          <w:color w:val="000000"/>
          <w:sz w:val="26"/>
          <w:szCs w:val="26"/>
        </w:rPr>
        <w:t>образовательным учреждениям в период с 07.00 до 08.00, а также с 18.00 до 19.00, где организовать профилактическую работу с водителями, перевозящими детей в транспортных средствах. В</w:t>
      </w:r>
      <w:r w:rsidR="009D0884">
        <w:rPr>
          <w:rFonts w:ascii="Times New Roman" w:eastAsia="Times New Roman" w:hAnsi="Times New Roman" w:cs="Times New Roman"/>
          <w:color w:val="000000"/>
          <w:sz w:val="26"/>
          <w:szCs w:val="26"/>
        </w:rPr>
        <w:t xml:space="preserve"> выходные дни </w:t>
      </w:r>
      <w:r w:rsidR="00D2639B" w:rsidRPr="00D2639B">
        <w:rPr>
          <w:rFonts w:ascii="Times New Roman" w:eastAsia="Times New Roman" w:hAnsi="Times New Roman" w:cs="Times New Roman"/>
          <w:color w:val="000000"/>
          <w:sz w:val="26"/>
          <w:szCs w:val="26"/>
        </w:rPr>
        <w:t xml:space="preserve">усилить работу нарядов по </w:t>
      </w:r>
      <w:r w:rsidR="009D0884">
        <w:rPr>
          <w:rFonts w:ascii="Times New Roman" w:eastAsia="Times New Roman" w:hAnsi="Times New Roman" w:cs="Times New Roman"/>
          <w:color w:val="000000"/>
          <w:sz w:val="26"/>
          <w:szCs w:val="26"/>
        </w:rPr>
        <w:t xml:space="preserve">пресечению </w:t>
      </w:r>
      <w:r w:rsidR="00D2639B" w:rsidRPr="00D2639B">
        <w:rPr>
          <w:rFonts w:ascii="Times New Roman" w:eastAsia="Times New Roman" w:hAnsi="Times New Roman" w:cs="Times New Roman"/>
          <w:color w:val="000000"/>
          <w:sz w:val="26"/>
          <w:szCs w:val="26"/>
        </w:rPr>
        <w:t>нарушений правил перевозки детей, в том числе на выездах из го</w:t>
      </w:r>
      <w:r w:rsidR="00CE0C39">
        <w:rPr>
          <w:rFonts w:ascii="Times New Roman" w:eastAsia="Times New Roman" w:hAnsi="Times New Roman" w:cs="Times New Roman"/>
          <w:color w:val="000000"/>
          <w:sz w:val="26"/>
          <w:szCs w:val="26"/>
        </w:rPr>
        <w:t>рода.</w:t>
      </w:r>
    </w:p>
    <w:p w:rsidR="00E51B10" w:rsidRDefault="00D9249F" w:rsidP="00D2639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не реже двух раз в</w:t>
      </w:r>
      <w:r w:rsidR="00882F0F">
        <w:rPr>
          <w:rFonts w:ascii="Times New Roman" w:eastAsia="Times New Roman" w:hAnsi="Times New Roman" w:cs="Times New Roman"/>
          <w:color w:val="000000"/>
          <w:sz w:val="26"/>
          <w:szCs w:val="26"/>
        </w:rPr>
        <w:t xml:space="preserve"> месяц.</w:t>
      </w:r>
    </w:p>
    <w:p w:rsidR="00315F49" w:rsidRDefault="00AB3F79" w:rsidP="00D2639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315F49">
        <w:rPr>
          <w:rFonts w:ascii="Times New Roman" w:eastAsia="Times New Roman" w:hAnsi="Times New Roman" w:cs="Times New Roman"/>
          <w:color w:val="000000"/>
          <w:sz w:val="26"/>
          <w:szCs w:val="26"/>
        </w:rPr>
        <w:t xml:space="preserve"> </w:t>
      </w:r>
      <w:r w:rsidR="009058C0">
        <w:rPr>
          <w:rFonts w:ascii="Times New Roman" w:eastAsia="Times New Roman" w:hAnsi="Times New Roman" w:cs="Times New Roman"/>
          <w:color w:val="000000"/>
          <w:sz w:val="26"/>
          <w:szCs w:val="26"/>
        </w:rPr>
        <w:t xml:space="preserve">В период </w:t>
      </w:r>
      <w:r w:rsidR="0073569A">
        <w:rPr>
          <w:rFonts w:ascii="Times New Roman" w:eastAsia="Times New Roman" w:hAnsi="Times New Roman" w:cs="Times New Roman"/>
          <w:color w:val="000000"/>
          <w:sz w:val="26"/>
          <w:szCs w:val="26"/>
        </w:rPr>
        <w:t xml:space="preserve">летних каникул </w:t>
      </w:r>
      <w:r w:rsidR="00315F49">
        <w:rPr>
          <w:rFonts w:ascii="Times New Roman" w:eastAsia="Times New Roman" w:hAnsi="Times New Roman" w:cs="Times New Roman"/>
          <w:color w:val="000000"/>
          <w:sz w:val="26"/>
          <w:szCs w:val="26"/>
        </w:rPr>
        <w:t xml:space="preserve">сотрудникам ГИБДД и ПДН организовать </w:t>
      </w:r>
      <w:r w:rsidR="00E51B10">
        <w:rPr>
          <w:rFonts w:ascii="Times New Roman" w:eastAsia="Times New Roman" w:hAnsi="Times New Roman" w:cs="Times New Roman"/>
          <w:color w:val="000000"/>
          <w:sz w:val="26"/>
          <w:szCs w:val="26"/>
        </w:rPr>
        <w:t xml:space="preserve">на дворовых территориях каждого района г. Красноярска и г. Дивногорска </w:t>
      </w:r>
      <w:r w:rsidR="0073569A">
        <w:rPr>
          <w:rFonts w:ascii="Times New Roman" w:eastAsia="Times New Roman" w:hAnsi="Times New Roman" w:cs="Times New Roman"/>
          <w:color w:val="000000"/>
          <w:sz w:val="26"/>
          <w:szCs w:val="26"/>
        </w:rPr>
        <w:t>проведение профилактической работы с детьми</w:t>
      </w:r>
      <w:r w:rsidR="00315F49">
        <w:rPr>
          <w:rFonts w:ascii="Times New Roman" w:eastAsia="Times New Roman" w:hAnsi="Times New Roman" w:cs="Times New Roman"/>
          <w:color w:val="000000"/>
          <w:sz w:val="26"/>
          <w:szCs w:val="26"/>
        </w:rPr>
        <w:t xml:space="preserve">, в рамках которой напомнить детям о правилах безопасного поведения на дворовой территории во время прогулок. </w:t>
      </w:r>
    </w:p>
    <w:p w:rsidR="00315F49" w:rsidRDefault="0073569A" w:rsidP="00D2639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w:t>
      </w:r>
      <w:r w:rsidR="009058C0">
        <w:rPr>
          <w:rFonts w:ascii="Times New Roman" w:eastAsia="Times New Roman" w:hAnsi="Times New Roman" w:cs="Times New Roman"/>
          <w:color w:val="000000"/>
          <w:sz w:val="26"/>
          <w:szCs w:val="26"/>
        </w:rPr>
        <w:t>июл</w:t>
      </w:r>
      <w:r w:rsidR="00882F0F">
        <w:rPr>
          <w:rFonts w:ascii="Times New Roman" w:eastAsia="Times New Roman" w:hAnsi="Times New Roman" w:cs="Times New Roman"/>
          <w:color w:val="000000"/>
          <w:sz w:val="26"/>
          <w:szCs w:val="26"/>
        </w:rPr>
        <w:t>ь-август</w:t>
      </w:r>
      <w:r w:rsidR="00315F49">
        <w:rPr>
          <w:rFonts w:ascii="Times New Roman" w:eastAsia="Times New Roman" w:hAnsi="Times New Roman" w:cs="Times New Roman"/>
          <w:color w:val="000000"/>
          <w:sz w:val="26"/>
          <w:szCs w:val="26"/>
        </w:rPr>
        <w:t xml:space="preserve">. </w:t>
      </w:r>
    </w:p>
    <w:p w:rsidR="00E51B10" w:rsidRDefault="00896BA7" w:rsidP="00E51B10">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E51B10">
        <w:rPr>
          <w:rFonts w:ascii="Times New Roman" w:eastAsia="Times New Roman" w:hAnsi="Times New Roman" w:cs="Times New Roman"/>
          <w:color w:val="000000"/>
          <w:sz w:val="26"/>
          <w:szCs w:val="26"/>
        </w:rPr>
        <w:t>) Организовать профилактическую работу сотрудников полка ДПС с использованием СГУ на дворовых территориях, направленную на предотвращение ДТП с участием</w:t>
      </w:r>
      <w:r w:rsidR="006C4CB7">
        <w:rPr>
          <w:rFonts w:ascii="Times New Roman" w:eastAsia="Times New Roman" w:hAnsi="Times New Roman" w:cs="Times New Roman"/>
          <w:color w:val="000000"/>
          <w:sz w:val="26"/>
          <w:szCs w:val="26"/>
        </w:rPr>
        <w:t xml:space="preserve"> детей во дворах. </w:t>
      </w:r>
    </w:p>
    <w:p w:rsidR="006C4CB7" w:rsidRPr="00D2639B" w:rsidRDefault="006C4CB7" w:rsidP="00E51B10">
      <w:pPr>
        <w:spacing w:after="0" w:line="240" w:lineRule="auto"/>
        <w:ind w:firstLine="709"/>
        <w:jc w:val="both"/>
        <w:rPr>
          <w:rFonts w:ascii="Times New Roman" w:eastAsia="Times New Roman" w:hAnsi="Times New Roman" w:cs="Times New Roman"/>
          <w:color w:val="000000"/>
          <w:sz w:val="26"/>
          <w:szCs w:val="26"/>
        </w:rPr>
      </w:pPr>
      <w:r w:rsidRPr="006C4CB7">
        <w:rPr>
          <w:rFonts w:ascii="Times New Roman" w:eastAsia="Times New Roman" w:hAnsi="Times New Roman" w:cs="Times New Roman"/>
          <w:color w:val="000000"/>
          <w:sz w:val="26"/>
          <w:szCs w:val="26"/>
        </w:rPr>
        <w:t xml:space="preserve">Срок: </w:t>
      </w:r>
      <w:r w:rsidR="009058C0">
        <w:rPr>
          <w:rFonts w:ascii="Times New Roman" w:eastAsia="Times New Roman" w:hAnsi="Times New Roman" w:cs="Times New Roman"/>
          <w:color w:val="000000"/>
          <w:sz w:val="26"/>
          <w:szCs w:val="26"/>
        </w:rPr>
        <w:t>июл</w:t>
      </w:r>
      <w:r w:rsidR="00882F0F">
        <w:rPr>
          <w:rFonts w:ascii="Times New Roman" w:eastAsia="Times New Roman" w:hAnsi="Times New Roman" w:cs="Times New Roman"/>
          <w:color w:val="000000"/>
          <w:sz w:val="26"/>
          <w:szCs w:val="26"/>
        </w:rPr>
        <w:t>ь-август</w:t>
      </w:r>
      <w:r w:rsidR="00C9183C">
        <w:rPr>
          <w:rFonts w:ascii="Times New Roman" w:eastAsia="Times New Roman" w:hAnsi="Times New Roman" w:cs="Times New Roman"/>
          <w:color w:val="000000"/>
          <w:sz w:val="26"/>
          <w:szCs w:val="26"/>
        </w:rPr>
        <w:t>.</w:t>
      </w:r>
    </w:p>
    <w:p w:rsidR="00BE65AA" w:rsidRDefault="00315F49" w:rsidP="00E16A6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601CD">
        <w:rPr>
          <w:rFonts w:ascii="Times New Roman" w:eastAsia="Times New Roman" w:hAnsi="Times New Roman" w:cs="Times New Roman"/>
          <w:color w:val="000000"/>
          <w:sz w:val="26"/>
          <w:szCs w:val="26"/>
        </w:rPr>
        <w:t>7</w:t>
      </w:r>
      <w:r w:rsidR="00BE65AA">
        <w:rPr>
          <w:rFonts w:ascii="Times New Roman" w:eastAsia="Times New Roman" w:hAnsi="Times New Roman" w:cs="Times New Roman"/>
          <w:color w:val="000000"/>
          <w:sz w:val="26"/>
          <w:szCs w:val="26"/>
        </w:rPr>
        <w:t xml:space="preserve">) Сотрудникам отделения по пропаганде БДД </w:t>
      </w:r>
      <w:r w:rsidR="00647A58">
        <w:rPr>
          <w:rFonts w:ascii="Times New Roman" w:eastAsia="Times New Roman" w:hAnsi="Times New Roman" w:cs="Times New Roman"/>
          <w:color w:val="000000"/>
          <w:sz w:val="26"/>
          <w:szCs w:val="26"/>
        </w:rPr>
        <w:t xml:space="preserve">не реже </w:t>
      </w:r>
      <w:r w:rsidR="00E16A6D">
        <w:rPr>
          <w:rFonts w:ascii="Times New Roman" w:eastAsia="Times New Roman" w:hAnsi="Times New Roman" w:cs="Times New Roman"/>
          <w:color w:val="000000"/>
          <w:sz w:val="26"/>
          <w:szCs w:val="26"/>
        </w:rPr>
        <w:t>1</w:t>
      </w:r>
      <w:r w:rsidR="00647A58">
        <w:rPr>
          <w:rFonts w:ascii="Times New Roman" w:eastAsia="Times New Roman" w:hAnsi="Times New Roman" w:cs="Times New Roman"/>
          <w:color w:val="000000"/>
          <w:sz w:val="26"/>
          <w:szCs w:val="26"/>
        </w:rPr>
        <w:t xml:space="preserve"> раз</w:t>
      </w:r>
      <w:r w:rsidR="00E16A6D">
        <w:rPr>
          <w:rFonts w:ascii="Times New Roman" w:eastAsia="Times New Roman" w:hAnsi="Times New Roman" w:cs="Times New Roman"/>
          <w:color w:val="000000"/>
          <w:sz w:val="26"/>
          <w:szCs w:val="26"/>
        </w:rPr>
        <w:t>а</w:t>
      </w:r>
      <w:r w:rsidR="00A045A4">
        <w:rPr>
          <w:rFonts w:ascii="Times New Roman" w:eastAsia="Times New Roman" w:hAnsi="Times New Roman" w:cs="Times New Roman"/>
          <w:color w:val="000000"/>
          <w:sz w:val="26"/>
          <w:szCs w:val="26"/>
        </w:rPr>
        <w:t xml:space="preserve"> в месяц</w:t>
      </w:r>
      <w:r w:rsidR="00647A58">
        <w:rPr>
          <w:rFonts w:ascii="Times New Roman" w:eastAsia="Times New Roman" w:hAnsi="Times New Roman" w:cs="Times New Roman"/>
          <w:color w:val="000000"/>
          <w:sz w:val="26"/>
          <w:szCs w:val="26"/>
        </w:rPr>
        <w:t xml:space="preserve"> </w:t>
      </w:r>
      <w:r w:rsidR="00F10AF5">
        <w:rPr>
          <w:rFonts w:ascii="Times New Roman" w:eastAsia="Times New Roman" w:hAnsi="Times New Roman" w:cs="Times New Roman"/>
          <w:color w:val="000000"/>
          <w:sz w:val="26"/>
          <w:szCs w:val="26"/>
        </w:rPr>
        <w:t>размещат</w:t>
      </w:r>
      <w:r w:rsidR="009D2BF1">
        <w:rPr>
          <w:rFonts w:ascii="Times New Roman" w:eastAsia="Times New Roman" w:hAnsi="Times New Roman" w:cs="Times New Roman"/>
          <w:color w:val="000000"/>
          <w:sz w:val="26"/>
          <w:szCs w:val="26"/>
        </w:rPr>
        <w:t>ь</w:t>
      </w:r>
      <w:r w:rsidR="00F10AF5">
        <w:rPr>
          <w:rFonts w:ascii="Times New Roman" w:eastAsia="Times New Roman" w:hAnsi="Times New Roman" w:cs="Times New Roman"/>
          <w:color w:val="000000"/>
          <w:sz w:val="26"/>
          <w:szCs w:val="26"/>
        </w:rPr>
        <w:t xml:space="preserve"> </w:t>
      </w:r>
      <w:r w:rsidR="00647A58">
        <w:rPr>
          <w:rFonts w:ascii="Times New Roman" w:eastAsia="Times New Roman" w:hAnsi="Times New Roman" w:cs="Times New Roman"/>
          <w:color w:val="000000"/>
          <w:sz w:val="26"/>
          <w:szCs w:val="26"/>
        </w:rPr>
        <w:t xml:space="preserve">в СМИ профилактическую информацию </w:t>
      </w:r>
      <w:r w:rsidR="00BE65AA">
        <w:rPr>
          <w:rFonts w:ascii="Times New Roman" w:eastAsia="Times New Roman" w:hAnsi="Times New Roman" w:cs="Times New Roman"/>
          <w:color w:val="000000"/>
          <w:sz w:val="26"/>
          <w:szCs w:val="26"/>
        </w:rPr>
        <w:t xml:space="preserve">на тему обязательного </w:t>
      </w:r>
      <w:r w:rsidR="0044067D">
        <w:rPr>
          <w:rFonts w:ascii="Times New Roman" w:eastAsia="Times New Roman" w:hAnsi="Times New Roman" w:cs="Times New Roman"/>
          <w:color w:val="000000"/>
          <w:sz w:val="26"/>
          <w:szCs w:val="26"/>
        </w:rPr>
        <w:t>контроля досуга детей со стороны родителей на проезжей части и на дворовой территории</w:t>
      </w:r>
      <w:r>
        <w:rPr>
          <w:rFonts w:ascii="Times New Roman" w:eastAsia="Times New Roman" w:hAnsi="Times New Roman" w:cs="Times New Roman"/>
          <w:color w:val="000000"/>
          <w:sz w:val="26"/>
          <w:szCs w:val="26"/>
        </w:rPr>
        <w:t xml:space="preserve">. </w:t>
      </w:r>
    </w:p>
    <w:p w:rsidR="00E51B10" w:rsidRDefault="00E51B10" w:rsidP="00E51B10">
      <w:pPr>
        <w:spacing w:after="0" w:line="240" w:lineRule="auto"/>
        <w:rPr>
          <w:rFonts w:ascii="Times New Roman" w:eastAsia="Times New Roman" w:hAnsi="Times New Roman" w:cs="Times New Roman"/>
          <w:color w:val="000000"/>
          <w:sz w:val="26"/>
          <w:szCs w:val="26"/>
        </w:rPr>
      </w:pP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«ОЗНАКОМЛЕН»</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Врио</w:t>
      </w:r>
      <w:proofErr w:type="spellEnd"/>
      <w:r>
        <w:rPr>
          <w:rFonts w:ascii="Times New Roman" w:eastAsia="Times New Roman" w:hAnsi="Times New Roman" w:cs="Times New Roman"/>
          <w:color w:val="000000"/>
          <w:sz w:val="26"/>
          <w:szCs w:val="26"/>
        </w:rPr>
        <w:t xml:space="preserve"> н</w:t>
      </w:r>
      <w:r w:rsidRPr="00D2639B">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Pr="00D2639B">
        <w:rPr>
          <w:rFonts w:ascii="Times New Roman" w:eastAsia="Times New Roman" w:hAnsi="Times New Roman" w:cs="Times New Roman"/>
          <w:color w:val="000000"/>
          <w:sz w:val="26"/>
          <w:szCs w:val="26"/>
        </w:rPr>
        <w:t xml:space="preserve"> ОГИБДД</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МУ МВД России «Красноярское»</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подполковник полиции</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К.В. Шульц</w:t>
      </w:r>
      <w:r w:rsidRPr="00D2639B">
        <w:rPr>
          <w:rFonts w:ascii="Times New Roman" w:eastAsia="Times New Roman" w:hAnsi="Times New Roman" w:cs="Times New Roman"/>
          <w:color w:val="000000"/>
          <w:sz w:val="26"/>
          <w:szCs w:val="26"/>
        </w:rPr>
        <w:t xml:space="preserve"> </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 xml:space="preserve"> июл</w:t>
      </w:r>
      <w:r>
        <w:rPr>
          <w:rFonts w:ascii="Times New Roman" w:eastAsia="Times New Roman" w:hAnsi="Times New Roman" w:cs="Times New Roman"/>
          <w:color w:val="000000"/>
          <w:sz w:val="26"/>
          <w:szCs w:val="26"/>
        </w:rPr>
        <w:t>я</w:t>
      </w:r>
      <w:r w:rsidRPr="00D2639B">
        <w:rPr>
          <w:rFonts w:ascii="Times New Roman" w:eastAsia="Times New Roman" w:hAnsi="Times New Roman" w:cs="Times New Roman"/>
          <w:color w:val="000000"/>
          <w:sz w:val="26"/>
          <w:szCs w:val="26"/>
        </w:rPr>
        <w:t xml:space="preserve"> 2021 </w:t>
      </w:r>
      <w:bookmarkStart w:id="0" w:name="_GoBack"/>
      <w:bookmarkEnd w:id="0"/>
    </w:p>
    <w:p w:rsidR="006B1924" w:rsidRPr="00D2639B" w:rsidRDefault="006B1924" w:rsidP="006B1924">
      <w:pPr>
        <w:spacing w:after="0" w:line="240" w:lineRule="auto"/>
        <w:jc w:val="both"/>
        <w:rPr>
          <w:rFonts w:ascii="Times New Roman" w:eastAsia="Times New Roman" w:hAnsi="Times New Roman" w:cs="Times New Roman"/>
          <w:sz w:val="10"/>
          <w:szCs w:val="10"/>
        </w:rPr>
      </w:pPr>
    </w:p>
    <w:p w:rsidR="006B1924" w:rsidRPr="00D2639B" w:rsidRDefault="006B1924" w:rsidP="006B1924">
      <w:pPr>
        <w:spacing w:after="0" w:line="240" w:lineRule="auto"/>
        <w:jc w:val="both"/>
        <w:rPr>
          <w:rFonts w:ascii="Times New Roman" w:eastAsia="Times New Roman" w:hAnsi="Times New Roman" w:cs="Times New Roman"/>
          <w:sz w:val="10"/>
          <w:szCs w:val="10"/>
        </w:rPr>
      </w:pPr>
    </w:p>
    <w:p w:rsidR="006B1924" w:rsidRDefault="006B1924" w:rsidP="006B1924">
      <w:pPr>
        <w:spacing w:after="0" w:line="240" w:lineRule="auto"/>
        <w:jc w:val="both"/>
        <w:rPr>
          <w:rFonts w:ascii="Times New Roman" w:eastAsia="Times New Roman" w:hAnsi="Times New Roman" w:cs="Times New Roman"/>
          <w:sz w:val="12"/>
          <w:szCs w:val="12"/>
        </w:rPr>
      </w:pPr>
    </w:p>
    <w:p w:rsidR="006B1924" w:rsidRDefault="006B1924" w:rsidP="006B1924">
      <w:pPr>
        <w:spacing w:after="0" w:line="240" w:lineRule="auto"/>
        <w:jc w:val="both"/>
        <w:rPr>
          <w:rFonts w:ascii="Times New Roman" w:eastAsia="Times New Roman" w:hAnsi="Times New Roman" w:cs="Times New Roman"/>
          <w:sz w:val="12"/>
          <w:szCs w:val="12"/>
        </w:rPr>
      </w:pPr>
    </w:p>
    <w:p w:rsidR="006B1924" w:rsidRDefault="006B1924" w:rsidP="006B1924">
      <w:pPr>
        <w:spacing w:after="0" w:line="240" w:lineRule="auto"/>
        <w:jc w:val="both"/>
        <w:rPr>
          <w:rFonts w:ascii="Times New Roman" w:eastAsia="Times New Roman" w:hAnsi="Times New Roman" w:cs="Times New Roman"/>
          <w:sz w:val="12"/>
          <w:szCs w:val="12"/>
        </w:rPr>
      </w:pPr>
    </w:p>
    <w:p w:rsidR="006B1924" w:rsidRDefault="006B1924" w:rsidP="006B1924">
      <w:pPr>
        <w:spacing w:after="0" w:line="240" w:lineRule="auto"/>
        <w:jc w:val="both"/>
        <w:rPr>
          <w:rFonts w:ascii="Times New Roman" w:eastAsia="Times New Roman" w:hAnsi="Times New Roman" w:cs="Times New Roman"/>
          <w:sz w:val="12"/>
          <w:szCs w:val="12"/>
        </w:rPr>
      </w:pPr>
      <w:proofErr w:type="spellStart"/>
      <w:proofErr w:type="gramStart"/>
      <w:r w:rsidRPr="00B13B6E">
        <w:rPr>
          <w:rFonts w:ascii="Times New Roman" w:eastAsia="Times New Roman" w:hAnsi="Times New Roman" w:cs="Times New Roman"/>
          <w:sz w:val="12"/>
          <w:szCs w:val="12"/>
        </w:rPr>
        <w:t>исп</w:t>
      </w:r>
      <w:proofErr w:type="spellEnd"/>
      <w:proofErr w:type="gramEnd"/>
      <w:r w:rsidRPr="00B13B6E">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К.А. Ломоносова </w:t>
      </w:r>
    </w:p>
    <w:p w:rsidR="006B1924" w:rsidRPr="00594EA1" w:rsidRDefault="006B1924" w:rsidP="006B1924">
      <w:pPr>
        <w:spacing w:after="0" w:line="240" w:lineRule="auto"/>
        <w:jc w:val="both"/>
        <w:rPr>
          <w:rFonts w:ascii="Times New Roman" w:eastAsiaTheme="minorHAnsi" w:hAnsi="Times New Roman" w:cs="Times New Roman"/>
          <w:sz w:val="28"/>
          <w:szCs w:val="28"/>
          <w:lang w:eastAsia="en-US"/>
        </w:rPr>
      </w:pPr>
      <w:r w:rsidRPr="00B13B6E">
        <w:rPr>
          <w:rFonts w:ascii="Times New Roman" w:eastAsia="Times New Roman" w:hAnsi="Times New Roman" w:cs="Times New Roman"/>
          <w:sz w:val="12"/>
          <w:szCs w:val="12"/>
        </w:rPr>
        <w:t>тел.: 212-20-33</w:t>
      </w:r>
    </w:p>
    <w:p w:rsidR="00C94E11" w:rsidRDefault="00C94E11" w:rsidP="00594EA1">
      <w:pPr>
        <w:spacing w:after="0" w:line="240" w:lineRule="auto"/>
        <w:jc w:val="both"/>
        <w:rPr>
          <w:rFonts w:ascii="Times New Roman" w:eastAsia="Times New Roman" w:hAnsi="Times New Roman" w:cs="Times New Roman"/>
          <w:sz w:val="12"/>
          <w:szCs w:val="12"/>
        </w:rPr>
      </w:pPr>
    </w:p>
    <w:sectPr w:rsidR="00C94E11"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6A" w:rsidRDefault="0025776A" w:rsidP="00645274">
      <w:pPr>
        <w:spacing w:after="0" w:line="240" w:lineRule="auto"/>
      </w:pPr>
      <w:r>
        <w:separator/>
      </w:r>
    </w:p>
  </w:endnote>
  <w:endnote w:type="continuationSeparator" w:id="0">
    <w:p w:rsidR="0025776A" w:rsidRDefault="0025776A"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6A" w:rsidRDefault="0025776A" w:rsidP="00645274">
      <w:pPr>
        <w:spacing w:after="0" w:line="240" w:lineRule="auto"/>
      </w:pPr>
      <w:r>
        <w:separator/>
      </w:r>
    </w:p>
  </w:footnote>
  <w:footnote w:type="continuationSeparator" w:id="0">
    <w:p w:rsidR="0025776A" w:rsidRDefault="0025776A"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1A69"/>
    <w:multiLevelType w:val="hybridMultilevel"/>
    <w:tmpl w:val="CA04ABE8"/>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DE553A"/>
    <w:multiLevelType w:val="hybridMultilevel"/>
    <w:tmpl w:val="C8168E3A"/>
    <w:lvl w:ilvl="0" w:tplc="26003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319B"/>
    <w:rsid w:val="00006537"/>
    <w:rsid w:val="00007938"/>
    <w:rsid w:val="00010497"/>
    <w:rsid w:val="000131DF"/>
    <w:rsid w:val="00015A03"/>
    <w:rsid w:val="0001627E"/>
    <w:rsid w:val="00022B06"/>
    <w:rsid w:val="00023073"/>
    <w:rsid w:val="00023DFB"/>
    <w:rsid w:val="00027263"/>
    <w:rsid w:val="00027EF4"/>
    <w:rsid w:val="00040279"/>
    <w:rsid w:val="00042366"/>
    <w:rsid w:val="000470C5"/>
    <w:rsid w:val="000538F1"/>
    <w:rsid w:val="00062D42"/>
    <w:rsid w:val="00064888"/>
    <w:rsid w:val="00066D99"/>
    <w:rsid w:val="00070617"/>
    <w:rsid w:val="00070FA8"/>
    <w:rsid w:val="00070FBD"/>
    <w:rsid w:val="00072C40"/>
    <w:rsid w:val="0008091E"/>
    <w:rsid w:val="00080FCE"/>
    <w:rsid w:val="00082759"/>
    <w:rsid w:val="00085C6C"/>
    <w:rsid w:val="000877B9"/>
    <w:rsid w:val="0008783A"/>
    <w:rsid w:val="00090AB6"/>
    <w:rsid w:val="000919F4"/>
    <w:rsid w:val="00095065"/>
    <w:rsid w:val="000A202E"/>
    <w:rsid w:val="000A45F6"/>
    <w:rsid w:val="000A52A6"/>
    <w:rsid w:val="000A52C8"/>
    <w:rsid w:val="000A56BA"/>
    <w:rsid w:val="000A628E"/>
    <w:rsid w:val="000A7085"/>
    <w:rsid w:val="000B46F4"/>
    <w:rsid w:val="000B522B"/>
    <w:rsid w:val="000C06E5"/>
    <w:rsid w:val="000C173D"/>
    <w:rsid w:val="000C2BBD"/>
    <w:rsid w:val="000C3C77"/>
    <w:rsid w:val="000C4F67"/>
    <w:rsid w:val="000D1109"/>
    <w:rsid w:val="000D4720"/>
    <w:rsid w:val="000D57CD"/>
    <w:rsid w:val="000D5A00"/>
    <w:rsid w:val="000D6F8E"/>
    <w:rsid w:val="000E1D71"/>
    <w:rsid w:val="000E4363"/>
    <w:rsid w:val="000E7B8C"/>
    <w:rsid w:val="000E7E11"/>
    <w:rsid w:val="000F2EC1"/>
    <w:rsid w:val="001015B1"/>
    <w:rsid w:val="001023E2"/>
    <w:rsid w:val="001040C8"/>
    <w:rsid w:val="00105170"/>
    <w:rsid w:val="001143E0"/>
    <w:rsid w:val="0011767B"/>
    <w:rsid w:val="001242D0"/>
    <w:rsid w:val="001265A7"/>
    <w:rsid w:val="001269C6"/>
    <w:rsid w:val="00127C86"/>
    <w:rsid w:val="0013530A"/>
    <w:rsid w:val="00146249"/>
    <w:rsid w:val="001470DA"/>
    <w:rsid w:val="00154553"/>
    <w:rsid w:val="00163B6F"/>
    <w:rsid w:val="00166EC4"/>
    <w:rsid w:val="001679E8"/>
    <w:rsid w:val="0017101D"/>
    <w:rsid w:val="001728A8"/>
    <w:rsid w:val="0017334E"/>
    <w:rsid w:val="001736BB"/>
    <w:rsid w:val="00183CD4"/>
    <w:rsid w:val="00186701"/>
    <w:rsid w:val="001936F6"/>
    <w:rsid w:val="00194753"/>
    <w:rsid w:val="00197CC1"/>
    <w:rsid w:val="001B0794"/>
    <w:rsid w:val="001B469F"/>
    <w:rsid w:val="001B66CA"/>
    <w:rsid w:val="001B74B6"/>
    <w:rsid w:val="001B7C12"/>
    <w:rsid w:val="001C2AA2"/>
    <w:rsid w:val="001C4DCC"/>
    <w:rsid w:val="001C5496"/>
    <w:rsid w:val="001C552E"/>
    <w:rsid w:val="001C6B28"/>
    <w:rsid w:val="001C7D0F"/>
    <w:rsid w:val="001D0E79"/>
    <w:rsid w:val="001D369F"/>
    <w:rsid w:val="001D3820"/>
    <w:rsid w:val="001D4016"/>
    <w:rsid w:val="001D6831"/>
    <w:rsid w:val="001D6E76"/>
    <w:rsid w:val="001E0240"/>
    <w:rsid w:val="001E3462"/>
    <w:rsid w:val="001E3CD0"/>
    <w:rsid w:val="001E723B"/>
    <w:rsid w:val="001F0475"/>
    <w:rsid w:val="001F05E0"/>
    <w:rsid w:val="001F3403"/>
    <w:rsid w:val="001F3640"/>
    <w:rsid w:val="001F4E58"/>
    <w:rsid w:val="001F72AD"/>
    <w:rsid w:val="00200A4B"/>
    <w:rsid w:val="00202300"/>
    <w:rsid w:val="002030FF"/>
    <w:rsid w:val="002033B2"/>
    <w:rsid w:val="00205B01"/>
    <w:rsid w:val="00205C6F"/>
    <w:rsid w:val="00205F9D"/>
    <w:rsid w:val="00207536"/>
    <w:rsid w:val="00207C31"/>
    <w:rsid w:val="00212891"/>
    <w:rsid w:val="00215749"/>
    <w:rsid w:val="002173A9"/>
    <w:rsid w:val="00223593"/>
    <w:rsid w:val="002302D0"/>
    <w:rsid w:val="00230D3A"/>
    <w:rsid w:val="00233A90"/>
    <w:rsid w:val="0023455C"/>
    <w:rsid w:val="002356F8"/>
    <w:rsid w:val="00235844"/>
    <w:rsid w:val="00241496"/>
    <w:rsid w:val="00242499"/>
    <w:rsid w:val="00243893"/>
    <w:rsid w:val="002457F7"/>
    <w:rsid w:val="00247016"/>
    <w:rsid w:val="00247974"/>
    <w:rsid w:val="0025327C"/>
    <w:rsid w:val="0025571F"/>
    <w:rsid w:val="0025658D"/>
    <w:rsid w:val="0025776A"/>
    <w:rsid w:val="00260872"/>
    <w:rsid w:val="00261DDC"/>
    <w:rsid w:val="002629B7"/>
    <w:rsid w:val="00266B72"/>
    <w:rsid w:val="002709CC"/>
    <w:rsid w:val="00270B46"/>
    <w:rsid w:val="0027440F"/>
    <w:rsid w:val="00282A52"/>
    <w:rsid w:val="00284B9E"/>
    <w:rsid w:val="00285C99"/>
    <w:rsid w:val="00287C47"/>
    <w:rsid w:val="00295731"/>
    <w:rsid w:val="002A0492"/>
    <w:rsid w:val="002A0CAB"/>
    <w:rsid w:val="002A2ED1"/>
    <w:rsid w:val="002A45A3"/>
    <w:rsid w:val="002A45F8"/>
    <w:rsid w:val="002A6089"/>
    <w:rsid w:val="002A61E2"/>
    <w:rsid w:val="002A79B8"/>
    <w:rsid w:val="002A7E17"/>
    <w:rsid w:val="002B1971"/>
    <w:rsid w:val="002B72E4"/>
    <w:rsid w:val="002C0B51"/>
    <w:rsid w:val="002C1C14"/>
    <w:rsid w:val="002C1F95"/>
    <w:rsid w:val="002C203A"/>
    <w:rsid w:val="002C3E31"/>
    <w:rsid w:val="002D13AB"/>
    <w:rsid w:val="002D1C47"/>
    <w:rsid w:val="002D323E"/>
    <w:rsid w:val="002E1203"/>
    <w:rsid w:val="002E1C99"/>
    <w:rsid w:val="002E202A"/>
    <w:rsid w:val="002E2C01"/>
    <w:rsid w:val="002E2C8B"/>
    <w:rsid w:val="002E50F4"/>
    <w:rsid w:val="002E5534"/>
    <w:rsid w:val="002E6328"/>
    <w:rsid w:val="002E72C9"/>
    <w:rsid w:val="002F004A"/>
    <w:rsid w:val="002F012A"/>
    <w:rsid w:val="002F0283"/>
    <w:rsid w:val="002F3385"/>
    <w:rsid w:val="002F3838"/>
    <w:rsid w:val="002F4307"/>
    <w:rsid w:val="002F5196"/>
    <w:rsid w:val="002F5C2B"/>
    <w:rsid w:val="002F68CB"/>
    <w:rsid w:val="00303421"/>
    <w:rsid w:val="00305D56"/>
    <w:rsid w:val="0030607E"/>
    <w:rsid w:val="00306A09"/>
    <w:rsid w:val="00312589"/>
    <w:rsid w:val="00312A79"/>
    <w:rsid w:val="00315454"/>
    <w:rsid w:val="00315F49"/>
    <w:rsid w:val="00316AB0"/>
    <w:rsid w:val="00316D88"/>
    <w:rsid w:val="003221E9"/>
    <w:rsid w:val="00322860"/>
    <w:rsid w:val="003232BB"/>
    <w:rsid w:val="00323BDD"/>
    <w:rsid w:val="00324F11"/>
    <w:rsid w:val="003305B2"/>
    <w:rsid w:val="0033389F"/>
    <w:rsid w:val="00341EA7"/>
    <w:rsid w:val="003428E6"/>
    <w:rsid w:val="00344045"/>
    <w:rsid w:val="00345F7E"/>
    <w:rsid w:val="00346BD5"/>
    <w:rsid w:val="0034764D"/>
    <w:rsid w:val="0035046E"/>
    <w:rsid w:val="0035690A"/>
    <w:rsid w:val="003573E2"/>
    <w:rsid w:val="00361848"/>
    <w:rsid w:val="00363490"/>
    <w:rsid w:val="00364522"/>
    <w:rsid w:val="00364F81"/>
    <w:rsid w:val="00367EBB"/>
    <w:rsid w:val="003729FE"/>
    <w:rsid w:val="003744EA"/>
    <w:rsid w:val="00381667"/>
    <w:rsid w:val="00383147"/>
    <w:rsid w:val="003941E5"/>
    <w:rsid w:val="003952E3"/>
    <w:rsid w:val="00396382"/>
    <w:rsid w:val="00397730"/>
    <w:rsid w:val="003A021B"/>
    <w:rsid w:val="003A13F1"/>
    <w:rsid w:val="003A1B22"/>
    <w:rsid w:val="003A46E6"/>
    <w:rsid w:val="003A61B0"/>
    <w:rsid w:val="003A6D96"/>
    <w:rsid w:val="003B1FC0"/>
    <w:rsid w:val="003B3C35"/>
    <w:rsid w:val="003C2F04"/>
    <w:rsid w:val="003C40E4"/>
    <w:rsid w:val="003C4BBA"/>
    <w:rsid w:val="003C4DD6"/>
    <w:rsid w:val="003D3964"/>
    <w:rsid w:val="003D7CDA"/>
    <w:rsid w:val="003E0E66"/>
    <w:rsid w:val="003E1FA1"/>
    <w:rsid w:val="003F074E"/>
    <w:rsid w:val="003F1135"/>
    <w:rsid w:val="003F2E1D"/>
    <w:rsid w:val="003F3305"/>
    <w:rsid w:val="003F3E03"/>
    <w:rsid w:val="003F5343"/>
    <w:rsid w:val="004044C2"/>
    <w:rsid w:val="0041378F"/>
    <w:rsid w:val="00415050"/>
    <w:rsid w:val="00421414"/>
    <w:rsid w:val="00423B51"/>
    <w:rsid w:val="004258FE"/>
    <w:rsid w:val="00426D4F"/>
    <w:rsid w:val="004278C0"/>
    <w:rsid w:val="00431C15"/>
    <w:rsid w:val="00432837"/>
    <w:rsid w:val="00436986"/>
    <w:rsid w:val="00436ABE"/>
    <w:rsid w:val="0044067D"/>
    <w:rsid w:val="0044198B"/>
    <w:rsid w:val="00442B11"/>
    <w:rsid w:val="004533E9"/>
    <w:rsid w:val="004534B8"/>
    <w:rsid w:val="00453523"/>
    <w:rsid w:val="00454A2B"/>
    <w:rsid w:val="00454DEB"/>
    <w:rsid w:val="00461563"/>
    <w:rsid w:val="0046779E"/>
    <w:rsid w:val="00470911"/>
    <w:rsid w:val="0047165C"/>
    <w:rsid w:val="00472BB2"/>
    <w:rsid w:val="00476CE1"/>
    <w:rsid w:val="00482008"/>
    <w:rsid w:val="00495822"/>
    <w:rsid w:val="0049705D"/>
    <w:rsid w:val="00497A02"/>
    <w:rsid w:val="004A3B85"/>
    <w:rsid w:val="004A4FE9"/>
    <w:rsid w:val="004B0C29"/>
    <w:rsid w:val="004B0E4F"/>
    <w:rsid w:val="004B1AA9"/>
    <w:rsid w:val="004B351F"/>
    <w:rsid w:val="004B5057"/>
    <w:rsid w:val="004B5194"/>
    <w:rsid w:val="004B64F9"/>
    <w:rsid w:val="004B71EB"/>
    <w:rsid w:val="004C7B31"/>
    <w:rsid w:val="004C7C3A"/>
    <w:rsid w:val="004D7ED9"/>
    <w:rsid w:val="004E2CA7"/>
    <w:rsid w:val="004E517F"/>
    <w:rsid w:val="004F35A1"/>
    <w:rsid w:val="004F553E"/>
    <w:rsid w:val="004F6091"/>
    <w:rsid w:val="004F6A17"/>
    <w:rsid w:val="00505AD5"/>
    <w:rsid w:val="00506C1C"/>
    <w:rsid w:val="005075F3"/>
    <w:rsid w:val="005130C0"/>
    <w:rsid w:val="00514830"/>
    <w:rsid w:val="00515168"/>
    <w:rsid w:val="005155F3"/>
    <w:rsid w:val="005208FD"/>
    <w:rsid w:val="00521687"/>
    <w:rsid w:val="00522700"/>
    <w:rsid w:val="00530681"/>
    <w:rsid w:val="00531A08"/>
    <w:rsid w:val="0054136A"/>
    <w:rsid w:val="005418F1"/>
    <w:rsid w:val="005537B4"/>
    <w:rsid w:val="00553AEC"/>
    <w:rsid w:val="00554F39"/>
    <w:rsid w:val="00556796"/>
    <w:rsid w:val="00561759"/>
    <w:rsid w:val="00561795"/>
    <w:rsid w:val="00566C1E"/>
    <w:rsid w:val="00570CDA"/>
    <w:rsid w:val="005710D5"/>
    <w:rsid w:val="00572A5D"/>
    <w:rsid w:val="005745DA"/>
    <w:rsid w:val="005776E2"/>
    <w:rsid w:val="00581600"/>
    <w:rsid w:val="00583414"/>
    <w:rsid w:val="00583FF6"/>
    <w:rsid w:val="005918A5"/>
    <w:rsid w:val="00591B2A"/>
    <w:rsid w:val="005924CA"/>
    <w:rsid w:val="00593135"/>
    <w:rsid w:val="00593698"/>
    <w:rsid w:val="00594EA1"/>
    <w:rsid w:val="005967AA"/>
    <w:rsid w:val="00596DC7"/>
    <w:rsid w:val="005A01B8"/>
    <w:rsid w:val="005A0301"/>
    <w:rsid w:val="005A3703"/>
    <w:rsid w:val="005A387A"/>
    <w:rsid w:val="005A3C23"/>
    <w:rsid w:val="005B03F8"/>
    <w:rsid w:val="005B1DBF"/>
    <w:rsid w:val="005B2917"/>
    <w:rsid w:val="005B5EDF"/>
    <w:rsid w:val="005C011C"/>
    <w:rsid w:val="005C0943"/>
    <w:rsid w:val="005C0E0F"/>
    <w:rsid w:val="005C3B91"/>
    <w:rsid w:val="005C69FA"/>
    <w:rsid w:val="005C7F2C"/>
    <w:rsid w:val="005D0EC1"/>
    <w:rsid w:val="005D4E41"/>
    <w:rsid w:val="005D6109"/>
    <w:rsid w:val="005D6C44"/>
    <w:rsid w:val="005E4C08"/>
    <w:rsid w:val="005E4CC4"/>
    <w:rsid w:val="005E5213"/>
    <w:rsid w:val="005F1492"/>
    <w:rsid w:val="005F490A"/>
    <w:rsid w:val="005F4973"/>
    <w:rsid w:val="005F4AFC"/>
    <w:rsid w:val="005F50D9"/>
    <w:rsid w:val="006012D8"/>
    <w:rsid w:val="006070DD"/>
    <w:rsid w:val="00607BEC"/>
    <w:rsid w:val="0061298B"/>
    <w:rsid w:val="00612D64"/>
    <w:rsid w:val="00612F3C"/>
    <w:rsid w:val="00613531"/>
    <w:rsid w:val="0061565F"/>
    <w:rsid w:val="0062227D"/>
    <w:rsid w:val="006226AA"/>
    <w:rsid w:val="00622FFA"/>
    <w:rsid w:val="00624F1C"/>
    <w:rsid w:val="0063054A"/>
    <w:rsid w:val="00631143"/>
    <w:rsid w:val="00632077"/>
    <w:rsid w:val="0063227C"/>
    <w:rsid w:val="0063254A"/>
    <w:rsid w:val="00633187"/>
    <w:rsid w:val="00645274"/>
    <w:rsid w:val="006455FB"/>
    <w:rsid w:val="00646434"/>
    <w:rsid w:val="0064706F"/>
    <w:rsid w:val="00647A58"/>
    <w:rsid w:val="0065177A"/>
    <w:rsid w:val="00655D16"/>
    <w:rsid w:val="00657626"/>
    <w:rsid w:val="00661082"/>
    <w:rsid w:val="00661102"/>
    <w:rsid w:val="0066251D"/>
    <w:rsid w:val="0066458D"/>
    <w:rsid w:val="00664B1C"/>
    <w:rsid w:val="00674BB3"/>
    <w:rsid w:val="00680CCD"/>
    <w:rsid w:val="00682042"/>
    <w:rsid w:val="00683D77"/>
    <w:rsid w:val="00685CC8"/>
    <w:rsid w:val="0069546A"/>
    <w:rsid w:val="006967EC"/>
    <w:rsid w:val="006976FD"/>
    <w:rsid w:val="006A0454"/>
    <w:rsid w:val="006A160D"/>
    <w:rsid w:val="006A44D1"/>
    <w:rsid w:val="006B1029"/>
    <w:rsid w:val="006B181F"/>
    <w:rsid w:val="006B1924"/>
    <w:rsid w:val="006B4E2D"/>
    <w:rsid w:val="006B74FA"/>
    <w:rsid w:val="006B7AC3"/>
    <w:rsid w:val="006C0F71"/>
    <w:rsid w:val="006C460F"/>
    <w:rsid w:val="006C4CB7"/>
    <w:rsid w:val="006D11F6"/>
    <w:rsid w:val="006D3973"/>
    <w:rsid w:val="006D4CCA"/>
    <w:rsid w:val="006E0857"/>
    <w:rsid w:val="006E5320"/>
    <w:rsid w:val="006F026E"/>
    <w:rsid w:val="006F06D6"/>
    <w:rsid w:val="006F0F74"/>
    <w:rsid w:val="006F30C2"/>
    <w:rsid w:val="006F4B34"/>
    <w:rsid w:val="006F4E12"/>
    <w:rsid w:val="006F5C4A"/>
    <w:rsid w:val="007074F7"/>
    <w:rsid w:val="00707ABF"/>
    <w:rsid w:val="0071203B"/>
    <w:rsid w:val="00720CFA"/>
    <w:rsid w:val="007221B6"/>
    <w:rsid w:val="0072274A"/>
    <w:rsid w:val="00722B9F"/>
    <w:rsid w:val="00723824"/>
    <w:rsid w:val="00724A68"/>
    <w:rsid w:val="00727428"/>
    <w:rsid w:val="0073341D"/>
    <w:rsid w:val="0073363C"/>
    <w:rsid w:val="0073397D"/>
    <w:rsid w:val="0073569A"/>
    <w:rsid w:val="00735AF6"/>
    <w:rsid w:val="00736827"/>
    <w:rsid w:val="00736E13"/>
    <w:rsid w:val="007403C5"/>
    <w:rsid w:val="00740CBD"/>
    <w:rsid w:val="00745285"/>
    <w:rsid w:val="00753D6E"/>
    <w:rsid w:val="00756BC7"/>
    <w:rsid w:val="00757C74"/>
    <w:rsid w:val="00764983"/>
    <w:rsid w:val="00772194"/>
    <w:rsid w:val="00772FD8"/>
    <w:rsid w:val="0077424A"/>
    <w:rsid w:val="00776AAD"/>
    <w:rsid w:val="00776D80"/>
    <w:rsid w:val="00780ED7"/>
    <w:rsid w:val="00782388"/>
    <w:rsid w:val="00782718"/>
    <w:rsid w:val="007906BA"/>
    <w:rsid w:val="00791A61"/>
    <w:rsid w:val="00797867"/>
    <w:rsid w:val="007A0A0A"/>
    <w:rsid w:val="007A1EED"/>
    <w:rsid w:val="007B12D8"/>
    <w:rsid w:val="007B17CA"/>
    <w:rsid w:val="007B3B51"/>
    <w:rsid w:val="007B6133"/>
    <w:rsid w:val="007C40E8"/>
    <w:rsid w:val="007C547E"/>
    <w:rsid w:val="007C54E3"/>
    <w:rsid w:val="007C58C6"/>
    <w:rsid w:val="007C7283"/>
    <w:rsid w:val="007D1650"/>
    <w:rsid w:val="007D20BF"/>
    <w:rsid w:val="007D37F9"/>
    <w:rsid w:val="007D7A33"/>
    <w:rsid w:val="007E49F3"/>
    <w:rsid w:val="007E5989"/>
    <w:rsid w:val="007F09F6"/>
    <w:rsid w:val="007F2120"/>
    <w:rsid w:val="007F24A6"/>
    <w:rsid w:val="007F49D1"/>
    <w:rsid w:val="007F6A19"/>
    <w:rsid w:val="007F7243"/>
    <w:rsid w:val="008031AF"/>
    <w:rsid w:val="008038FD"/>
    <w:rsid w:val="00813B6F"/>
    <w:rsid w:val="008161E7"/>
    <w:rsid w:val="008168A3"/>
    <w:rsid w:val="00825381"/>
    <w:rsid w:val="00827451"/>
    <w:rsid w:val="00836179"/>
    <w:rsid w:val="00840387"/>
    <w:rsid w:val="00844701"/>
    <w:rsid w:val="00845A77"/>
    <w:rsid w:val="00853DC6"/>
    <w:rsid w:val="00853DD2"/>
    <w:rsid w:val="00856D3B"/>
    <w:rsid w:val="00857C37"/>
    <w:rsid w:val="00861176"/>
    <w:rsid w:val="008629EE"/>
    <w:rsid w:val="00862C18"/>
    <w:rsid w:val="00863DE1"/>
    <w:rsid w:val="008649D4"/>
    <w:rsid w:val="0087386C"/>
    <w:rsid w:val="008822AF"/>
    <w:rsid w:val="00882F0F"/>
    <w:rsid w:val="00883918"/>
    <w:rsid w:val="008867D2"/>
    <w:rsid w:val="008923D3"/>
    <w:rsid w:val="00894547"/>
    <w:rsid w:val="00894B74"/>
    <w:rsid w:val="00896BA7"/>
    <w:rsid w:val="00896D1E"/>
    <w:rsid w:val="008A299B"/>
    <w:rsid w:val="008A3199"/>
    <w:rsid w:val="008A434B"/>
    <w:rsid w:val="008A4624"/>
    <w:rsid w:val="008A6F2D"/>
    <w:rsid w:val="008B60D7"/>
    <w:rsid w:val="008D29B0"/>
    <w:rsid w:val="008D59A7"/>
    <w:rsid w:val="008D760E"/>
    <w:rsid w:val="008E01A0"/>
    <w:rsid w:val="008E1CB8"/>
    <w:rsid w:val="008E2F3C"/>
    <w:rsid w:val="008E5FAA"/>
    <w:rsid w:val="008F3BD8"/>
    <w:rsid w:val="00900DC0"/>
    <w:rsid w:val="0090103C"/>
    <w:rsid w:val="009016CD"/>
    <w:rsid w:val="00903D40"/>
    <w:rsid w:val="00903F2D"/>
    <w:rsid w:val="009058C0"/>
    <w:rsid w:val="00912281"/>
    <w:rsid w:val="00913570"/>
    <w:rsid w:val="00914224"/>
    <w:rsid w:val="009174DC"/>
    <w:rsid w:val="00922875"/>
    <w:rsid w:val="00924756"/>
    <w:rsid w:val="00925160"/>
    <w:rsid w:val="0092735E"/>
    <w:rsid w:val="00930616"/>
    <w:rsid w:val="00936205"/>
    <w:rsid w:val="00936AB7"/>
    <w:rsid w:val="00937670"/>
    <w:rsid w:val="00943F97"/>
    <w:rsid w:val="0095281A"/>
    <w:rsid w:val="00960524"/>
    <w:rsid w:val="00961028"/>
    <w:rsid w:val="009639F6"/>
    <w:rsid w:val="00991E1E"/>
    <w:rsid w:val="0099437F"/>
    <w:rsid w:val="00996A28"/>
    <w:rsid w:val="009A0FD4"/>
    <w:rsid w:val="009A3D39"/>
    <w:rsid w:val="009A5AD7"/>
    <w:rsid w:val="009A7133"/>
    <w:rsid w:val="009B0A37"/>
    <w:rsid w:val="009B1491"/>
    <w:rsid w:val="009B19F3"/>
    <w:rsid w:val="009B32B7"/>
    <w:rsid w:val="009C04E5"/>
    <w:rsid w:val="009C63FF"/>
    <w:rsid w:val="009C7472"/>
    <w:rsid w:val="009D0884"/>
    <w:rsid w:val="009D2BF1"/>
    <w:rsid w:val="009D51D9"/>
    <w:rsid w:val="009D63E5"/>
    <w:rsid w:val="009D6EBD"/>
    <w:rsid w:val="009D733E"/>
    <w:rsid w:val="009E02C2"/>
    <w:rsid w:val="009E05D5"/>
    <w:rsid w:val="009E2E8C"/>
    <w:rsid w:val="009E2EDB"/>
    <w:rsid w:val="009F3456"/>
    <w:rsid w:val="00A016B2"/>
    <w:rsid w:val="00A045A4"/>
    <w:rsid w:val="00A105C7"/>
    <w:rsid w:val="00A114E6"/>
    <w:rsid w:val="00A14FB2"/>
    <w:rsid w:val="00A161E5"/>
    <w:rsid w:val="00A243B0"/>
    <w:rsid w:val="00A275CD"/>
    <w:rsid w:val="00A43532"/>
    <w:rsid w:val="00A44D2F"/>
    <w:rsid w:val="00A45A19"/>
    <w:rsid w:val="00A50BA9"/>
    <w:rsid w:val="00A557F4"/>
    <w:rsid w:val="00A57914"/>
    <w:rsid w:val="00A61D39"/>
    <w:rsid w:val="00A62EB9"/>
    <w:rsid w:val="00A63C2D"/>
    <w:rsid w:val="00A6525D"/>
    <w:rsid w:val="00A65B67"/>
    <w:rsid w:val="00A66848"/>
    <w:rsid w:val="00A716DC"/>
    <w:rsid w:val="00A72339"/>
    <w:rsid w:val="00A7238A"/>
    <w:rsid w:val="00A7587D"/>
    <w:rsid w:val="00A7658D"/>
    <w:rsid w:val="00A76F1D"/>
    <w:rsid w:val="00A840DC"/>
    <w:rsid w:val="00A851FB"/>
    <w:rsid w:val="00A85F54"/>
    <w:rsid w:val="00A90474"/>
    <w:rsid w:val="00A90E14"/>
    <w:rsid w:val="00A93A5D"/>
    <w:rsid w:val="00AA0027"/>
    <w:rsid w:val="00AA1580"/>
    <w:rsid w:val="00AA244E"/>
    <w:rsid w:val="00AA3298"/>
    <w:rsid w:val="00AA7D87"/>
    <w:rsid w:val="00AB1A09"/>
    <w:rsid w:val="00AB3F79"/>
    <w:rsid w:val="00AC3E71"/>
    <w:rsid w:val="00AC49F8"/>
    <w:rsid w:val="00AD39F5"/>
    <w:rsid w:val="00AD3E42"/>
    <w:rsid w:val="00AD4627"/>
    <w:rsid w:val="00AD46B3"/>
    <w:rsid w:val="00AD5D5E"/>
    <w:rsid w:val="00AD5F41"/>
    <w:rsid w:val="00AD727F"/>
    <w:rsid w:val="00AE3D26"/>
    <w:rsid w:val="00AE7EE4"/>
    <w:rsid w:val="00AF2DA0"/>
    <w:rsid w:val="00AF44C8"/>
    <w:rsid w:val="00AF460B"/>
    <w:rsid w:val="00AF7B5C"/>
    <w:rsid w:val="00B11973"/>
    <w:rsid w:val="00B13B6E"/>
    <w:rsid w:val="00B16483"/>
    <w:rsid w:val="00B216F0"/>
    <w:rsid w:val="00B2318D"/>
    <w:rsid w:val="00B369FF"/>
    <w:rsid w:val="00B4798C"/>
    <w:rsid w:val="00B50180"/>
    <w:rsid w:val="00B50DD5"/>
    <w:rsid w:val="00B528CB"/>
    <w:rsid w:val="00B54203"/>
    <w:rsid w:val="00B54789"/>
    <w:rsid w:val="00B54D2F"/>
    <w:rsid w:val="00B5544C"/>
    <w:rsid w:val="00B556F2"/>
    <w:rsid w:val="00B60A0B"/>
    <w:rsid w:val="00B60B08"/>
    <w:rsid w:val="00B66375"/>
    <w:rsid w:val="00B66F52"/>
    <w:rsid w:val="00B70A0B"/>
    <w:rsid w:val="00B72E62"/>
    <w:rsid w:val="00B76160"/>
    <w:rsid w:val="00B80483"/>
    <w:rsid w:val="00B81F0E"/>
    <w:rsid w:val="00B937A6"/>
    <w:rsid w:val="00B941E5"/>
    <w:rsid w:val="00B95624"/>
    <w:rsid w:val="00BA5935"/>
    <w:rsid w:val="00BA60A0"/>
    <w:rsid w:val="00BB0B8C"/>
    <w:rsid w:val="00BB3DC8"/>
    <w:rsid w:val="00BB7E5E"/>
    <w:rsid w:val="00BC4561"/>
    <w:rsid w:val="00BD60AC"/>
    <w:rsid w:val="00BE2B8C"/>
    <w:rsid w:val="00BE65AA"/>
    <w:rsid w:val="00BF6059"/>
    <w:rsid w:val="00BF67EB"/>
    <w:rsid w:val="00C071C0"/>
    <w:rsid w:val="00C11CFC"/>
    <w:rsid w:val="00C13533"/>
    <w:rsid w:val="00C14180"/>
    <w:rsid w:val="00C168A7"/>
    <w:rsid w:val="00C2418C"/>
    <w:rsid w:val="00C251EF"/>
    <w:rsid w:val="00C27823"/>
    <w:rsid w:val="00C30A6F"/>
    <w:rsid w:val="00C31250"/>
    <w:rsid w:val="00C31417"/>
    <w:rsid w:val="00C31C67"/>
    <w:rsid w:val="00C3211A"/>
    <w:rsid w:val="00C327B3"/>
    <w:rsid w:val="00C43216"/>
    <w:rsid w:val="00C44823"/>
    <w:rsid w:val="00C503CE"/>
    <w:rsid w:val="00C53941"/>
    <w:rsid w:val="00C5543A"/>
    <w:rsid w:val="00C718B8"/>
    <w:rsid w:val="00C71B43"/>
    <w:rsid w:val="00C7244F"/>
    <w:rsid w:val="00C732EF"/>
    <w:rsid w:val="00C7474E"/>
    <w:rsid w:val="00C76926"/>
    <w:rsid w:val="00C82741"/>
    <w:rsid w:val="00C83072"/>
    <w:rsid w:val="00C852A6"/>
    <w:rsid w:val="00C8535F"/>
    <w:rsid w:val="00C903BE"/>
    <w:rsid w:val="00C9183C"/>
    <w:rsid w:val="00C92B9F"/>
    <w:rsid w:val="00C94E11"/>
    <w:rsid w:val="00C9695D"/>
    <w:rsid w:val="00C96D8E"/>
    <w:rsid w:val="00C975C5"/>
    <w:rsid w:val="00CA045A"/>
    <w:rsid w:val="00CA276B"/>
    <w:rsid w:val="00CA2C3E"/>
    <w:rsid w:val="00CA7A00"/>
    <w:rsid w:val="00CB2AE9"/>
    <w:rsid w:val="00CB6BF3"/>
    <w:rsid w:val="00CB7939"/>
    <w:rsid w:val="00CC2B4E"/>
    <w:rsid w:val="00CC6E31"/>
    <w:rsid w:val="00CD0EEB"/>
    <w:rsid w:val="00CD2919"/>
    <w:rsid w:val="00CD3F2D"/>
    <w:rsid w:val="00CD447E"/>
    <w:rsid w:val="00CD79C1"/>
    <w:rsid w:val="00CE0C39"/>
    <w:rsid w:val="00CE2556"/>
    <w:rsid w:val="00CE3650"/>
    <w:rsid w:val="00CE55A3"/>
    <w:rsid w:val="00CF74E5"/>
    <w:rsid w:val="00D0006C"/>
    <w:rsid w:val="00D00E09"/>
    <w:rsid w:val="00D01E96"/>
    <w:rsid w:val="00D022A6"/>
    <w:rsid w:val="00D032C6"/>
    <w:rsid w:val="00D03774"/>
    <w:rsid w:val="00D05086"/>
    <w:rsid w:val="00D06712"/>
    <w:rsid w:val="00D06883"/>
    <w:rsid w:val="00D069D6"/>
    <w:rsid w:val="00D07C5F"/>
    <w:rsid w:val="00D118FE"/>
    <w:rsid w:val="00D14E90"/>
    <w:rsid w:val="00D15151"/>
    <w:rsid w:val="00D2639B"/>
    <w:rsid w:val="00D31390"/>
    <w:rsid w:val="00D4219D"/>
    <w:rsid w:val="00D46914"/>
    <w:rsid w:val="00D47BE5"/>
    <w:rsid w:val="00D47C1E"/>
    <w:rsid w:val="00D51723"/>
    <w:rsid w:val="00D54427"/>
    <w:rsid w:val="00D57C7B"/>
    <w:rsid w:val="00D64CA8"/>
    <w:rsid w:val="00D719E8"/>
    <w:rsid w:val="00D74014"/>
    <w:rsid w:val="00D74CDB"/>
    <w:rsid w:val="00D91312"/>
    <w:rsid w:val="00D9188D"/>
    <w:rsid w:val="00D9249F"/>
    <w:rsid w:val="00DA3C4D"/>
    <w:rsid w:val="00DA3FE3"/>
    <w:rsid w:val="00DA59BE"/>
    <w:rsid w:val="00DB0951"/>
    <w:rsid w:val="00DB0DBF"/>
    <w:rsid w:val="00DB10F0"/>
    <w:rsid w:val="00DB4B94"/>
    <w:rsid w:val="00DB7F06"/>
    <w:rsid w:val="00DC0076"/>
    <w:rsid w:val="00DC2FF0"/>
    <w:rsid w:val="00DC38CB"/>
    <w:rsid w:val="00DC53B1"/>
    <w:rsid w:val="00DD09B4"/>
    <w:rsid w:val="00DD5293"/>
    <w:rsid w:val="00DD726E"/>
    <w:rsid w:val="00DE1EDD"/>
    <w:rsid w:val="00DE32A9"/>
    <w:rsid w:val="00DE3C3A"/>
    <w:rsid w:val="00DE4ADD"/>
    <w:rsid w:val="00DE7F8A"/>
    <w:rsid w:val="00DF0D72"/>
    <w:rsid w:val="00DF4E5F"/>
    <w:rsid w:val="00DF561B"/>
    <w:rsid w:val="00DF6BD7"/>
    <w:rsid w:val="00E102CC"/>
    <w:rsid w:val="00E10DAD"/>
    <w:rsid w:val="00E120F6"/>
    <w:rsid w:val="00E1614D"/>
    <w:rsid w:val="00E16A6D"/>
    <w:rsid w:val="00E173F3"/>
    <w:rsid w:val="00E17D05"/>
    <w:rsid w:val="00E25121"/>
    <w:rsid w:val="00E3140D"/>
    <w:rsid w:val="00E3199E"/>
    <w:rsid w:val="00E31CE9"/>
    <w:rsid w:val="00E3439D"/>
    <w:rsid w:val="00E3684E"/>
    <w:rsid w:val="00E42E40"/>
    <w:rsid w:val="00E43CE0"/>
    <w:rsid w:val="00E4591C"/>
    <w:rsid w:val="00E51B10"/>
    <w:rsid w:val="00E61AF4"/>
    <w:rsid w:val="00E66916"/>
    <w:rsid w:val="00E7087B"/>
    <w:rsid w:val="00E7096C"/>
    <w:rsid w:val="00E75447"/>
    <w:rsid w:val="00E81FA0"/>
    <w:rsid w:val="00E85470"/>
    <w:rsid w:val="00E94442"/>
    <w:rsid w:val="00E94ABD"/>
    <w:rsid w:val="00EA4426"/>
    <w:rsid w:val="00EA4519"/>
    <w:rsid w:val="00EA45FD"/>
    <w:rsid w:val="00EA530F"/>
    <w:rsid w:val="00EA79B1"/>
    <w:rsid w:val="00EB243C"/>
    <w:rsid w:val="00EB4A43"/>
    <w:rsid w:val="00EC5DDE"/>
    <w:rsid w:val="00EC74D2"/>
    <w:rsid w:val="00EC75F2"/>
    <w:rsid w:val="00ED0888"/>
    <w:rsid w:val="00ED1A7F"/>
    <w:rsid w:val="00ED2CE6"/>
    <w:rsid w:val="00ED3316"/>
    <w:rsid w:val="00ED3409"/>
    <w:rsid w:val="00ED437A"/>
    <w:rsid w:val="00ED4AEC"/>
    <w:rsid w:val="00EE191A"/>
    <w:rsid w:val="00EE2193"/>
    <w:rsid w:val="00EE4BA0"/>
    <w:rsid w:val="00EF0808"/>
    <w:rsid w:val="00EF1830"/>
    <w:rsid w:val="00EF1B92"/>
    <w:rsid w:val="00EF6E7C"/>
    <w:rsid w:val="00F034C3"/>
    <w:rsid w:val="00F05AE8"/>
    <w:rsid w:val="00F10AF5"/>
    <w:rsid w:val="00F1228A"/>
    <w:rsid w:val="00F16CDC"/>
    <w:rsid w:val="00F17292"/>
    <w:rsid w:val="00F2187E"/>
    <w:rsid w:val="00F24047"/>
    <w:rsid w:val="00F268DC"/>
    <w:rsid w:val="00F3132F"/>
    <w:rsid w:val="00F324BC"/>
    <w:rsid w:val="00F339B7"/>
    <w:rsid w:val="00F339BA"/>
    <w:rsid w:val="00F34A0F"/>
    <w:rsid w:val="00F36D54"/>
    <w:rsid w:val="00F37549"/>
    <w:rsid w:val="00F37B0B"/>
    <w:rsid w:val="00F400E1"/>
    <w:rsid w:val="00F4090D"/>
    <w:rsid w:val="00F44A96"/>
    <w:rsid w:val="00F45007"/>
    <w:rsid w:val="00F5510E"/>
    <w:rsid w:val="00F601CD"/>
    <w:rsid w:val="00F62CE1"/>
    <w:rsid w:val="00F639F9"/>
    <w:rsid w:val="00F64829"/>
    <w:rsid w:val="00F66C47"/>
    <w:rsid w:val="00F67E71"/>
    <w:rsid w:val="00F74035"/>
    <w:rsid w:val="00F965AB"/>
    <w:rsid w:val="00F9729C"/>
    <w:rsid w:val="00FA369F"/>
    <w:rsid w:val="00FB2119"/>
    <w:rsid w:val="00FB7678"/>
    <w:rsid w:val="00FC088B"/>
    <w:rsid w:val="00FC36AE"/>
    <w:rsid w:val="00FC51FC"/>
    <w:rsid w:val="00FC66C7"/>
    <w:rsid w:val="00FD0623"/>
    <w:rsid w:val="00FD0F8B"/>
    <w:rsid w:val="00FD37A6"/>
    <w:rsid w:val="00FD3A6B"/>
    <w:rsid w:val="00FD6E01"/>
    <w:rsid w:val="00FE0ABB"/>
    <w:rsid w:val="00FE3E1F"/>
    <w:rsid w:val="00FE44D3"/>
    <w:rsid w:val="00FF256F"/>
    <w:rsid w:val="00FF6FE2"/>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5236413058430596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Лист1!$B$2:$B$3</c:f>
              <c:numCache>
                <c:formatCode>General</c:formatCode>
                <c:ptCount val="2"/>
                <c:pt idx="0">
                  <c:v>78</c:v>
                </c:pt>
                <c:pt idx="1">
                  <c:v>52</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Лист1!$C$2:$C$3</c:f>
              <c:numCache>
                <c:formatCode>General</c:formatCode>
                <c:ptCount val="2"/>
                <c:pt idx="0">
                  <c:v>2</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Лист1!$D$2:$D$3</c:f>
              <c:numCache>
                <c:formatCode>General</c:formatCode>
                <c:ptCount val="2"/>
                <c:pt idx="0">
                  <c:v>83</c:v>
                </c:pt>
                <c:pt idx="1">
                  <c:v>55</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94978176"/>
        <c:axId val="194979712"/>
        <c:axId val="199787392"/>
      </c:bar3DChart>
      <c:catAx>
        <c:axId val="19497817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94979712"/>
        <c:crosses val="autoZero"/>
        <c:auto val="1"/>
        <c:lblAlgn val="ctr"/>
        <c:lblOffset val="100"/>
        <c:noMultiLvlLbl val="0"/>
      </c:catAx>
      <c:valAx>
        <c:axId val="194979712"/>
        <c:scaling>
          <c:orientation val="minMax"/>
        </c:scaling>
        <c:delete val="0"/>
        <c:axPos val="l"/>
        <c:majorGridlines/>
        <c:numFmt formatCode="General" sourceLinked="1"/>
        <c:majorTickMark val="out"/>
        <c:minorTickMark val="none"/>
        <c:tickLblPos val="nextTo"/>
        <c:crossAx val="194978176"/>
        <c:crosses val="autoZero"/>
        <c:crossBetween val="between"/>
      </c:valAx>
      <c:serAx>
        <c:axId val="199787392"/>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94979712"/>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824946057356327"/>
          <c:y val="6.8986245934549925E-2"/>
          <c:w val="0.6659203070430002"/>
          <c:h val="0.79274703338139074"/>
        </c:manualLayout>
      </c:layout>
      <c:barChart>
        <c:barDir val="bar"/>
        <c:grouping val="stacked"/>
        <c:varyColors val="0"/>
        <c:ser>
          <c:idx val="0"/>
          <c:order val="0"/>
          <c:tx>
            <c:strRef>
              <c:f>Лист1!$B$1</c:f>
              <c:strCache>
                <c:ptCount val="1"/>
                <c:pt idx="0">
                  <c:v>количество</c:v>
                </c:pt>
              </c:strCache>
            </c:strRef>
          </c:tx>
          <c:invertIfNegative val="0"/>
          <c:dLbls>
            <c:showLegendKey val="0"/>
            <c:showVal val="1"/>
            <c:showCatName val="0"/>
            <c:showSerName val="0"/>
            <c:showPercent val="0"/>
            <c:showBubbleSize val="0"/>
            <c:showLeaderLines val="0"/>
          </c:dLbls>
          <c:cat>
            <c:strRef>
              <c:f>Лист1!$A$2:$A$4</c:f>
              <c:strCache>
                <c:ptCount val="3"/>
                <c:pt idx="0">
                  <c:v>в сопровождении взрослых</c:v>
                </c:pt>
                <c:pt idx="1">
                  <c:v>в сопровождении друзей (знакомых)</c:v>
                </c:pt>
                <c:pt idx="2">
                  <c:v>одни</c:v>
                </c:pt>
              </c:strCache>
            </c:strRef>
          </c:cat>
          <c:val>
            <c:numRef>
              <c:f>Лист1!$B$2:$B$4</c:f>
              <c:numCache>
                <c:formatCode>General</c:formatCode>
                <c:ptCount val="3"/>
                <c:pt idx="0">
                  <c:v>6</c:v>
                </c:pt>
                <c:pt idx="1">
                  <c:v>2</c:v>
                </c:pt>
                <c:pt idx="2">
                  <c:v>18</c:v>
                </c:pt>
              </c:numCache>
            </c:numRef>
          </c:val>
        </c:ser>
        <c:ser>
          <c:idx val="1"/>
          <c:order val="1"/>
          <c:tx>
            <c:strRef>
              <c:f>Лист1!$C$1</c:f>
              <c:strCache>
                <c:ptCount val="1"/>
                <c:pt idx="0">
                  <c:v>из них по вине</c:v>
                </c:pt>
              </c:strCache>
            </c:strRef>
          </c:tx>
          <c:invertIfNegative val="0"/>
          <c:dLbls>
            <c:showLegendKey val="0"/>
            <c:showVal val="1"/>
            <c:showCatName val="0"/>
            <c:showSerName val="0"/>
            <c:showPercent val="0"/>
            <c:showBubbleSize val="0"/>
            <c:showLeaderLines val="0"/>
          </c:dLbls>
          <c:cat>
            <c:strRef>
              <c:f>Лист1!$A$2:$A$4</c:f>
              <c:strCache>
                <c:ptCount val="3"/>
                <c:pt idx="0">
                  <c:v>в сопровождении взрослых</c:v>
                </c:pt>
                <c:pt idx="1">
                  <c:v>в сопровождении друзей (знакомых)</c:v>
                </c:pt>
                <c:pt idx="2">
                  <c:v>одни</c:v>
                </c:pt>
              </c:strCache>
            </c:strRef>
          </c:cat>
          <c:val>
            <c:numRef>
              <c:f>Лист1!$C$2:$C$4</c:f>
              <c:numCache>
                <c:formatCode>General</c:formatCode>
                <c:ptCount val="3"/>
                <c:pt idx="0">
                  <c:v>1</c:v>
                </c:pt>
                <c:pt idx="1">
                  <c:v>1</c:v>
                </c:pt>
                <c:pt idx="2">
                  <c:v>11</c:v>
                </c:pt>
              </c:numCache>
            </c:numRef>
          </c:val>
        </c:ser>
        <c:dLbls>
          <c:showLegendKey val="0"/>
          <c:showVal val="0"/>
          <c:showCatName val="0"/>
          <c:showSerName val="0"/>
          <c:showPercent val="0"/>
          <c:showBubbleSize val="0"/>
        </c:dLbls>
        <c:gapWidth val="150"/>
        <c:overlap val="100"/>
        <c:axId val="199706112"/>
        <c:axId val="199707648"/>
      </c:barChart>
      <c:catAx>
        <c:axId val="199706112"/>
        <c:scaling>
          <c:orientation val="minMax"/>
        </c:scaling>
        <c:delete val="0"/>
        <c:axPos val="l"/>
        <c:majorTickMark val="out"/>
        <c:minorTickMark val="none"/>
        <c:tickLblPos val="nextTo"/>
        <c:crossAx val="199707648"/>
        <c:crosses val="autoZero"/>
        <c:auto val="1"/>
        <c:lblAlgn val="ctr"/>
        <c:lblOffset val="100"/>
        <c:noMultiLvlLbl val="0"/>
      </c:catAx>
      <c:valAx>
        <c:axId val="199707648"/>
        <c:scaling>
          <c:orientation val="minMax"/>
        </c:scaling>
        <c:delete val="0"/>
        <c:axPos val="b"/>
        <c:majorGridlines/>
        <c:numFmt formatCode="General" sourceLinked="1"/>
        <c:majorTickMark val="out"/>
        <c:minorTickMark val="none"/>
        <c:tickLblPos val="nextTo"/>
        <c:crossAx val="199706112"/>
        <c:crosses val="autoZero"/>
        <c:crossBetween val="between"/>
      </c:valAx>
    </c:plotArea>
    <c:legend>
      <c:legendPos val="r"/>
      <c:layout>
        <c:manualLayout>
          <c:xMode val="edge"/>
          <c:yMode val="edge"/>
          <c:x val="0.76892789666629091"/>
          <c:y val="0.64324846718103901"/>
          <c:w val="0.16929637054570632"/>
          <c:h val="0.207906876318073"/>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на нерегулируемом  пешеходном переходе </c:v>
                </c:pt>
                <c:pt idx="1">
                  <c:v>на запрещающий сигнал светофора </c:v>
                </c:pt>
                <c:pt idx="2">
                  <c:v>на разрешающий сигнал светофора </c:v>
                </c:pt>
                <c:pt idx="3">
                  <c:v>вне пешеходного перехода </c:v>
                </c:pt>
                <c:pt idx="4">
                  <c:v>из-за препятствия </c:v>
                </c:pt>
                <c:pt idx="5">
                  <c:v>на дворовой территории</c:v>
                </c:pt>
                <c:pt idx="6">
                  <c:v>в нескольких метрах от пешеходного перехода</c:v>
                </c:pt>
                <c:pt idx="7">
                  <c:v>возле остановки общественного транспорта </c:v>
                </c:pt>
                <c:pt idx="8">
                  <c:v>на парковке </c:v>
                </c:pt>
                <c:pt idx="9">
                  <c:v>транспортный проезд за территорией двора </c:v>
                </c:pt>
              </c:strCache>
            </c:strRef>
          </c:cat>
          <c:val>
            <c:numRef>
              <c:f>Лист1!$B$2:$B$11</c:f>
              <c:numCache>
                <c:formatCode>General</c:formatCode>
                <c:ptCount val="10"/>
                <c:pt idx="0">
                  <c:v>6</c:v>
                </c:pt>
                <c:pt idx="1">
                  <c:v>4</c:v>
                </c:pt>
                <c:pt idx="2">
                  <c:v>5</c:v>
                </c:pt>
                <c:pt idx="3">
                  <c:v>2</c:v>
                </c:pt>
                <c:pt idx="4">
                  <c:v>2</c:v>
                </c:pt>
                <c:pt idx="5">
                  <c:v>2</c:v>
                </c:pt>
                <c:pt idx="6">
                  <c:v>2</c:v>
                </c:pt>
                <c:pt idx="7">
                  <c:v>1</c:v>
                </c:pt>
                <c:pt idx="8">
                  <c:v>1</c:v>
                </c:pt>
                <c:pt idx="9">
                  <c:v>1</c:v>
                </c:pt>
              </c:numCache>
            </c:numRef>
          </c:val>
          <c:extLst xmlns:c16r2="http://schemas.microsoft.com/office/drawing/2015/06/chart">
            <c:ext xmlns:c16="http://schemas.microsoft.com/office/drawing/2014/chart" uri="{C3380CC4-5D6E-409C-BE32-E72D297353CC}">
              <c16:uniqueId val="{00000000-676D-421F-AFD1-ED8A90B8E0EB}"/>
            </c:ext>
          </c:extLst>
        </c:ser>
        <c:dLbls>
          <c:showLegendKey val="0"/>
          <c:showVal val="0"/>
          <c:showCatName val="0"/>
          <c:showSerName val="0"/>
          <c:showPercent val="0"/>
          <c:showBubbleSize val="0"/>
        </c:dLbls>
        <c:gapWidth val="150"/>
        <c:axId val="199728512"/>
        <c:axId val="199730304"/>
      </c:barChart>
      <c:catAx>
        <c:axId val="199728512"/>
        <c:scaling>
          <c:orientation val="minMax"/>
        </c:scaling>
        <c:delete val="0"/>
        <c:axPos val="l"/>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ru-RU"/>
          </a:p>
        </c:txPr>
        <c:crossAx val="199730304"/>
        <c:crosses val="autoZero"/>
        <c:auto val="1"/>
        <c:lblAlgn val="ctr"/>
        <c:lblOffset val="100"/>
        <c:noMultiLvlLbl val="0"/>
      </c:catAx>
      <c:valAx>
        <c:axId val="199730304"/>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9728512"/>
        <c:crosses val="autoZero"/>
        <c:crossBetween val="between"/>
        <c:majorUnit val="1"/>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0">
                  <c:v>0</c:v>
                </c:pt>
                <c:pt idx="1">
                  <c:v>0</c:v>
                </c:pt>
                <c:pt idx="2">
                  <c:v>0</c:v>
                </c:pt>
                <c:pt idx="3">
                  <c:v>0</c:v>
                </c:pt>
                <c:pt idx="4">
                  <c:v>0</c:v>
                </c:pt>
                <c:pt idx="5">
                  <c:v>0</c:v>
                </c:pt>
                <c:pt idx="6">
                  <c:v>0</c:v>
                </c:pt>
                <c:pt idx="7">
                  <c:v>3</c:v>
                </c:pt>
                <c:pt idx="8">
                  <c:v>0</c:v>
                </c:pt>
                <c:pt idx="9">
                  <c:v>0</c:v>
                </c:pt>
                <c:pt idx="10">
                  <c:v>0</c:v>
                </c:pt>
                <c:pt idx="11">
                  <c:v>1</c:v>
                </c:pt>
                <c:pt idx="12">
                  <c:v>1</c:v>
                </c:pt>
                <c:pt idx="13">
                  <c:v>4</c:v>
                </c:pt>
                <c:pt idx="14">
                  <c:v>2</c:v>
                </c:pt>
                <c:pt idx="15">
                  <c:v>1</c:v>
                </c:pt>
                <c:pt idx="16">
                  <c:v>2</c:v>
                </c:pt>
                <c:pt idx="17">
                  <c:v>5</c:v>
                </c:pt>
                <c:pt idx="18">
                  <c:v>3</c:v>
                </c:pt>
                <c:pt idx="19">
                  <c:v>3</c:v>
                </c:pt>
                <c:pt idx="20">
                  <c:v>1</c:v>
                </c:pt>
                <c:pt idx="21">
                  <c:v>0</c:v>
                </c:pt>
                <c:pt idx="22">
                  <c:v>0</c:v>
                </c:pt>
                <c:pt idx="23">
                  <c:v>0</c:v>
                </c:pt>
                <c:pt idx="24">
                  <c:v>0</c:v>
                </c:pt>
              </c:numCache>
            </c:numRef>
          </c:val>
          <c:smooth val="0"/>
        </c:ser>
        <c:dLbls>
          <c:showLegendKey val="0"/>
          <c:showVal val="0"/>
          <c:showCatName val="0"/>
          <c:showSerName val="0"/>
          <c:showPercent val="0"/>
          <c:showBubbleSize val="0"/>
        </c:dLbls>
        <c:marker val="1"/>
        <c:smooth val="0"/>
        <c:axId val="199799168"/>
        <c:axId val="199800704"/>
      </c:lineChart>
      <c:catAx>
        <c:axId val="199799168"/>
        <c:scaling>
          <c:orientation val="minMax"/>
        </c:scaling>
        <c:delete val="0"/>
        <c:axPos val="b"/>
        <c:numFmt formatCode="General" sourceLinked="1"/>
        <c:majorTickMark val="out"/>
        <c:minorTickMark val="none"/>
        <c:tickLblPos val="nextTo"/>
        <c:crossAx val="199800704"/>
        <c:crosses val="autoZero"/>
        <c:auto val="1"/>
        <c:lblAlgn val="ctr"/>
        <c:lblOffset val="100"/>
        <c:noMultiLvlLbl val="0"/>
      </c:catAx>
      <c:valAx>
        <c:axId val="199800704"/>
        <c:scaling>
          <c:orientation val="minMax"/>
          <c:max val="5"/>
          <c:min val="0"/>
        </c:scaling>
        <c:delete val="0"/>
        <c:axPos val="l"/>
        <c:majorGridlines/>
        <c:numFmt formatCode="General" sourceLinked="1"/>
        <c:majorTickMark val="out"/>
        <c:minorTickMark val="none"/>
        <c:tickLblPos val="nextTo"/>
        <c:crossAx val="199799168"/>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dLbl>
            <c:dLbl>
              <c:idx val="1"/>
              <c:layout>
                <c:manualLayout>
                  <c:x val="2.1040633273359245E-2"/>
                  <c:y val="-4.7625756909350878E-2"/>
                </c:manualLayout>
              </c:layout>
              <c:showLegendKey val="0"/>
              <c:showVal val="1"/>
              <c:showCatName val="0"/>
              <c:showSerName val="0"/>
              <c:showPercent val="0"/>
              <c:showBubbleSize val="0"/>
            </c:dLbl>
            <c:dLbl>
              <c:idx val="2"/>
              <c:layout>
                <c:manualLayout>
                  <c:x val="2.7052242780033316E-2"/>
                  <c:y val="-5.4429436467829578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21</c:v>
                </c:pt>
                <c:pt idx="1">
                  <c:v>4</c:v>
                </c:pt>
                <c:pt idx="2">
                  <c:v>1</c:v>
                </c:pt>
              </c:numCache>
            </c:numRef>
          </c:val>
        </c:ser>
        <c:dLbls>
          <c:showLegendKey val="0"/>
          <c:showVal val="0"/>
          <c:showCatName val="0"/>
          <c:showSerName val="0"/>
          <c:showPercent val="0"/>
          <c:showBubbleSize val="0"/>
        </c:dLbls>
        <c:gapWidth val="150"/>
        <c:shape val="cylinder"/>
        <c:axId val="199613056"/>
        <c:axId val="199688576"/>
        <c:axId val="0"/>
      </c:bar3DChart>
      <c:catAx>
        <c:axId val="199613056"/>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99688576"/>
        <c:crosses val="autoZero"/>
        <c:auto val="1"/>
        <c:lblAlgn val="ctr"/>
        <c:lblOffset val="100"/>
        <c:noMultiLvlLbl val="0"/>
      </c:catAx>
      <c:valAx>
        <c:axId val="199688576"/>
        <c:scaling>
          <c:orientation val="minMax"/>
        </c:scaling>
        <c:delete val="0"/>
        <c:axPos val="l"/>
        <c:majorGridlines/>
        <c:numFmt formatCode="General" sourceLinked="1"/>
        <c:majorTickMark val="out"/>
        <c:minorTickMark val="none"/>
        <c:tickLblPos val="nextTo"/>
        <c:crossAx val="199613056"/>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howLegendKey val="0"/>
            <c:showVal val="1"/>
            <c:showCatName val="0"/>
            <c:showSerName val="0"/>
            <c:showPercent val="0"/>
            <c:showBubbleSize val="0"/>
            <c:showLeaderLines val="0"/>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3">
                  <c:v>1</c:v>
                </c:pt>
                <c:pt idx="4">
                  <c:v>1</c:v>
                </c:pt>
                <c:pt idx="6">
                  <c:v>2</c:v>
                </c:pt>
                <c:pt idx="8">
                  <c:v>2</c:v>
                </c:pt>
                <c:pt idx="9">
                  <c:v>4</c:v>
                </c:pt>
                <c:pt idx="10">
                  <c:v>1</c:v>
                </c:pt>
                <c:pt idx="11">
                  <c:v>1</c:v>
                </c:pt>
                <c:pt idx="12">
                  <c:v>2</c:v>
                </c:pt>
                <c:pt idx="14">
                  <c:v>1</c:v>
                </c:pt>
                <c:pt idx="15">
                  <c:v>1</c:v>
                </c:pt>
              </c:numCache>
            </c:numRef>
          </c:val>
        </c:ser>
        <c:ser>
          <c:idx val="1"/>
          <c:order val="1"/>
          <c:tx>
            <c:strRef>
              <c:f>Лист1!$C$1</c:f>
              <c:strCache>
                <c:ptCount val="1"/>
                <c:pt idx="0">
                  <c:v>вина</c:v>
                </c:pt>
              </c:strCache>
            </c:strRef>
          </c:tx>
          <c:invertIfNegative val="0"/>
          <c:dLbls>
            <c:showLegendKey val="0"/>
            <c:showVal val="1"/>
            <c:showCatName val="0"/>
            <c:showSerName val="0"/>
            <c:showPercent val="0"/>
            <c:showBubbleSize val="0"/>
            <c:showLeaderLines val="0"/>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6">
                  <c:v>1</c:v>
                </c:pt>
                <c:pt idx="8">
                  <c:v>1</c:v>
                </c:pt>
                <c:pt idx="9">
                  <c:v>1</c:v>
                </c:pt>
                <c:pt idx="10">
                  <c:v>2</c:v>
                </c:pt>
                <c:pt idx="11">
                  <c:v>2</c:v>
                </c:pt>
                <c:pt idx="12">
                  <c:v>3</c:v>
                </c:pt>
              </c:numCache>
            </c:numRef>
          </c:val>
        </c:ser>
        <c:dLbls>
          <c:showLegendKey val="0"/>
          <c:showVal val="0"/>
          <c:showCatName val="0"/>
          <c:showSerName val="0"/>
          <c:showPercent val="0"/>
          <c:showBubbleSize val="0"/>
        </c:dLbls>
        <c:gapWidth val="150"/>
        <c:overlap val="100"/>
        <c:axId val="200926336"/>
        <c:axId val="200927872"/>
      </c:barChart>
      <c:catAx>
        <c:axId val="200926336"/>
        <c:scaling>
          <c:orientation val="minMax"/>
        </c:scaling>
        <c:delete val="0"/>
        <c:axPos val="b"/>
        <c:numFmt formatCode="General" sourceLinked="1"/>
        <c:majorTickMark val="out"/>
        <c:minorTickMark val="none"/>
        <c:tickLblPos val="nextTo"/>
        <c:crossAx val="200927872"/>
        <c:crosses val="autoZero"/>
        <c:auto val="1"/>
        <c:lblAlgn val="ctr"/>
        <c:lblOffset val="100"/>
        <c:noMultiLvlLbl val="0"/>
      </c:catAx>
      <c:valAx>
        <c:axId val="200927872"/>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20092633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8</c:v>
                </c:pt>
                <c:pt idx="2">
                  <c:v>2</c:v>
                </c:pt>
                <c:pt idx="3">
                  <c:v>2</c:v>
                </c:pt>
                <c:pt idx="4">
                  <c:v>3</c:v>
                </c:pt>
                <c:pt idx="5">
                  <c:v>0</c:v>
                </c:pt>
                <c:pt idx="6">
                  <c:v>3</c:v>
                </c:pt>
              </c:numCache>
            </c:numRef>
          </c:val>
        </c:ser>
        <c:dLbls>
          <c:showLegendKey val="0"/>
          <c:showVal val="0"/>
          <c:showCatName val="0"/>
          <c:showSerName val="0"/>
          <c:showPercent val="0"/>
          <c:showBubbleSize val="0"/>
        </c:dLbls>
        <c:gapWidth val="150"/>
        <c:axId val="200981120"/>
        <c:axId val="201007488"/>
      </c:barChart>
      <c:catAx>
        <c:axId val="200981120"/>
        <c:scaling>
          <c:orientation val="minMax"/>
        </c:scaling>
        <c:delete val="0"/>
        <c:axPos val="l"/>
        <c:majorTickMark val="out"/>
        <c:minorTickMark val="none"/>
        <c:tickLblPos val="nextTo"/>
        <c:txPr>
          <a:bodyPr/>
          <a:lstStyle/>
          <a:p>
            <a:pPr>
              <a:defRPr>
                <a:latin typeface="Times New Roman" pitchFamily="18" charset="0"/>
                <a:cs typeface="Times New Roman" pitchFamily="18" charset="0"/>
              </a:defRPr>
            </a:pPr>
            <a:endParaRPr lang="ru-RU"/>
          </a:p>
        </c:txPr>
        <c:crossAx val="201007488"/>
        <c:crosses val="autoZero"/>
        <c:auto val="1"/>
        <c:lblAlgn val="ctr"/>
        <c:lblOffset val="100"/>
        <c:noMultiLvlLbl val="0"/>
      </c:catAx>
      <c:valAx>
        <c:axId val="201007488"/>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0981120"/>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количество</c:v>
                </c:pt>
              </c:strCache>
            </c:strRef>
          </c:tx>
          <c:invertIfNegative val="0"/>
          <c:dLbls>
            <c:showLegendKey val="0"/>
            <c:showVal val="1"/>
            <c:showCatName val="0"/>
            <c:showSerName val="0"/>
            <c:showPercent val="0"/>
            <c:showBubbleSize val="0"/>
            <c:showLeaderLines val="0"/>
          </c:dLbls>
          <c:cat>
            <c:strRef>
              <c:f>Лист1!$A$2:$A$7</c:f>
              <c:strCache>
                <c:ptCount val="6"/>
                <c:pt idx="0">
                  <c:v>ремень безопасности </c:v>
                </c:pt>
                <c:pt idx="1">
                  <c:v>автолюлька</c:v>
                </c:pt>
                <c:pt idx="2">
                  <c:v>детское автокресло</c:v>
                </c:pt>
                <c:pt idx="3">
                  <c:v>бустер</c:v>
                </c:pt>
                <c:pt idx="4">
                  <c:v>без использования ДУУ</c:v>
                </c:pt>
                <c:pt idx="5">
                  <c:v>пасажир маршрутного тс</c:v>
                </c:pt>
              </c:strCache>
            </c:strRef>
          </c:cat>
          <c:val>
            <c:numRef>
              <c:f>Лист1!$B$2:$B$7</c:f>
              <c:numCache>
                <c:formatCode>General</c:formatCode>
                <c:ptCount val="6"/>
                <c:pt idx="0">
                  <c:v>7</c:v>
                </c:pt>
                <c:pt idx="2">
                  <c:v>2</c:v>
                </c:pt>
                <c:pt idx="5">
                  <c:v>2</c:v>
                </c:pt>
              </c:numCache>
            </c:numRef>
          </c:val>
        </c:ser>
        <c:ser>
          <c:idx val="1"/>
          <c:order val="1"/>
          <c:tx>
            <c:strRef>
              <c:f>Лист1!$C$1</c:f>
              <c:strCache>
                <c:ptCount val="1"/>
                <c:pt idx="0">
                  <c:v>из них с нарушением </c:v>
                </c:pt>
              </c:strCache>
            </c:strRef>
          </c:tx>
          <c:invertIfNegative val="0"/>
          <c:dLbls>
            <c:showLegendKey val="0"/>
            <c:showVal val="1"/>
            <c:showCatName val="0"/>
            <c:showSerName val="0"/>
            <c:showPercent val="0"/>
            <c:showBubbleSize val="0"/>
            <c:showLeaderLines val="0"/>
          </c:dLbls>
          <c:cat>
            <c:strRef>
              <c:f>Лист1!$A$2:$A$7</c:f>
              <c:strCache>
                <c:ptCount val="6"/>
                <c:pt idx="0">
                  <c:v>ремень безопасности </c:v>
                </c:pt>
                <c:pt idx="1">
                  <c:v>автолюлька</c:v>
                </c:pt>
                <c:pt idx="2">
                  <c:v>детское автокресло</c:v>
                </c:pt>
                <c:pt idx="3">
                  <c:v>бустер</c:v>
                </c:pt>
                <c:pt idx="4">
                  <c:v>без использования ДУУ</c:v>
                </c:pt>
                <c:pt idx="5">
                  <c:v>пасажир маршрутного тс</c:v>
                </c:pt>
              </c:strCache>
            </c:strRef>
          </c:cat>
          <c:val>
            <c:numRef>
              <c:f>Лист1!$C$2:$C$7</c:f>
              <c:numCache>
                <c:formatCode>General</c:formatCode>
                <c:ptCount val="6"/>
                <c:pt idx="0">
                  <c:v>3</c:v>
                </c:pt>
              </c:numCache>
            </c:numRef>
          </c:val>
        </c:ser>
        <c:dLbls>
          <c:showLegendKey val="0"/>
          <c:showVal val="0"/>
          <c:showCatName val="0"/>
          <c:showSerName val="0"/>
          <c:showPercent val="0"/>
          <c:showBubbleSize val="0"/>
        </c:dLbls>
        <c:gapWidth val="150"/>
        <c:overlap val="100"/>
        <c:axId val="218437120"/>
        <c:axId val="218438656"/>
      </c:barChart>
      <c:catAx>
        <c:axId val="218437120"/>
        <c:scaling>
          <c:orientation val="minMax"/>
        </c:scaling>
        <c:delete val="0"/>
        <c:axPos val="l"/>
        <c:majorTickMark val="out"/>
        <c:minorTickMark val="none"/>
        <c:tickLblPos val="nextTo"/>
        <c:crossAx val="218438656"/>
        <c:crosses val="autoZero"/>
        <c:auto val="1"/>
        <c:lblAlgn val="ctr"/>
        <c:lblOffset val="100"/>
        <c:noMultiLvlLbl val="0"/>
      </c:catAx>
      <c:valAx>
        <c:axId val="218438656"/>
        <c:scaling>
          <c:orientation val="minMax"/>
        </c:scaling>
        <c:delete val="0"/>
        <c:axPos val="b"/>
        <c:majorGridlines/>
        <c:numFmt formatCode="General" sourceLinked="1"/>
        <c:majorTickMark val="out"/>
        <c:minorTickMark val="none"/>
        <c:tickLblPos val="nextTo"/>
        <c:crossAx val="218437120"/>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возраст</a:t>
            </a:r>
            <a:r>
              <a:rPr lang="ru-RU" baseline="0"/>
              <a:t> пассажиров</a:t>
            </a:r>
            <a:endParaRPr lang="ru-RU"/>
          </a:p>
        </c:rich>
      </c:tx>
      <c:overlay val="0"/>
    </c:title>
    <c:autoTitleDeleted val="0"/>
    <c:plotArea>
      <c:layout/>
      <c:barChart>
        <c:barDir val="col"/>
        <c:grouping val="stacked"/>
        <c:varyColors val="0"/>
        <c:ser>
          <c:idx val="0"/>
          <c:order val="0"/>
          <c:tx>
            <c:strRef>
              <c:f>Лист1!$B$1</c:f>
              <c:strCache>
                <c:ptCount val="1"/>
                <c:pt idx="0">
                  <c:v>количество</c:v>
                </c:pt>
              </c:strCache>
            </c:strRef>
          </c:tx>
          <c:invertIfNegative val="0"/>
          <c:dLbls>
            <c:showLegendKey val="0"/>
            <c:showVal val="1"/>
            <c:showCatName val="0"/>
            <c:showSerName val="0"/>
            <c:showPercent val="0"/>
            <c:showBubbleSize val="0"/>
            <c:showLeaderLines val="0"/>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4">
                  <c:v>1</c:v>
                </c:pt>
                <c:pt idx="6">
                  <c:v>2</c:v>
                </c:pt>
                <c:pt idx="8">
                  <c:v>2</c:v>
                </c:pt>
                <c:pt idx="9">
                  <c:v>1</c:v>
                </c:pt>
                <c:pt idx="11">
                  <c:v>1</c:v>
                </c:pt>
                <c:pt idx="12">
                  <c:v>2</c:v>
                </c:pt>
                <c:pt idx="13">
                  <c:v>1</c:v>
                </c:pt>
                <c:pt idx="14">
                  <c:v>1</c:v>
                </c:pt>
                <c:pt idx="15">
                  <c:v>3</c:v>
                </c:pt>
              </c:numCache>
            </c:numRef>
          </c:val>
        </c:ser>
        <c:dLbls>
          <c:showLegendKey val="0"/>
          <c:showVal val="0"/>
          <c:showCatName val="0"/>
          <c:showSerName val="0"/>
          <c:showPercent val="0"/>
          <c:showBubbleSize val="0"/>
        </c:dLbls>
        <c:gapWidth val="150"/>
        <c:overlap val="100"/>
        <c:axId val="218471040"/>
        <c:axId val="218456448"/>
      </c:barChart>
      <c:catAx>
        <c:axId val="218471040"/>
        <c:scaling>
          <c:orientation val="minMax"/>
        </c:scaling>
        <c:delete val="0"/>
        <c:axPos val="b"/>
        <c:numFmt formatCode="General" sourceLinked="1"/>
        <c:majorTickMark val="out"/>
        <c:minorTickMark val="none"/>
        <c:tickLblPos val="nextTo"/>
        <c:crossAx val="218456448"/>
        <c:crosses val="autoZero"/>
        <c:auto val="1"/>
        <c:lblAlgn val="ctr"/>
        <c:lblOffset val="100"/>
        <c:noMultiLvlLbl val="0"/>
      </c:catAx>
      <c:valAx>
        <c:axId val="218456448"/>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2184710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2020</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 </c:v>
                </c:pt>
                <c:pt idx="4">
                  <c:v>Май </c:v>
                </c:pt>
                <c:pt idx="5">
                  <c:v>Июнь</c:v>
                </c:pt>
              </c:strCache>
            </c:strRef>
          </c:cat>
          <c:val>
            <c:numRef>
              <c:f>Лист1!$B$2:$B$7</c:f>
              <c:numCache>
                <c:formatCode>General</c:formatCode>
                <c:ptCount val="6"/>
                <c:pt idx="0">
                  <c:v>14</c:v>
                </c:pt>
                <c:pt idx="1">
                  <c:v>15</c:v>
                </c:pt>
                <c:pt idx="2">
                  <c:v>10</c:v>
                </c:pt>
                <c:pt idx="3">
                  <c:v>7</c:v>
                </c:pt>
                <c:pt idx="4">
                  <c:v>14</c:v>
                </c:pt>
                <c:pt idx="5">
                  <c:v>18</c:v>
                </c:pt>
              </c:numCache>
            </c:numRef>
          </c:val>
          <c:extLst xmlns:c16r2="http://schemas.microsoft.com/office/drawing/2015/06/chart">
            <c:ext xmlns:c16="http://schemas.microsoft.com/office/drawing/2014/chart" uri="{C3380CC4-5D6E-409C-BE32-E72D297353CC}">
              <c16:uniqueId val="{00000000-122F-4E3C-800E-E292715F81DC}"/>
            </c:ext>
          </c:extLst>
        </c:ser>
        <c:ser>
          <c:idx val="1"/>
          <c:order val="1"/>
          <c:tx>
            <c:strRef>
              <c:f>Лист1!$C$1</c:f>
              <c:strCache>
                <c:ptCount val="1"/>
                <c:pt idx="0">
                  <c:v>2021</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 </c:v>
                </c:pt>
                <c:pt idx="4">
                  <c:v>Май </c:v>
                </c:pt>
                <c:pt idx="5">
                  <c:v>Июнь</c:v>
                </c:pt>
              </c:strCache>
            </c:strRef>
          </c:cat>
          <c:val>
            <c:numRef>
              <c:f>Лист1!$C$2:$C$7</c:f>
              <c:numCache>
                <c:formatCode>General</c:formatCode>
                <c:ptCount val="6"/>
                <c:pt idx="0">
                  <c:v>8</c:v>
                </c:pt>
                <c:pt idx="1">
                  <c:v>11</c:v>
                </c:pt>
                <c:pt idx="2">
                  <c:v>5</c:v>
                </c:pt>
                <c:pt idx="3">
                  <c:v>6</c:v>
                </c:pt>
                <c:pt idx="4">
                  <c:v>9</c:v>
                </c:pt>
                <c:pt idx="5">
                  <c:v>13</c:v>
                </c:pt>
              </c:numCache>
            </c:numRef>
          </c:val>
          <c:extLst xmlns:c16r2="http://schemas.microsoft.com/office/drawing/2015/06/chart">
            <c:ext xmlns:c16="http://schemas.microsoft.com/office/drawing/2014/chart" uri="{C3380CC4-5D6E-409C-BE32-E72D297353CC}">
              <c16:uniqueId val="{00000001-122F-4E3C-800E-E292715F81DC}"/>
            </c:ext>
          </c:extLst>
        </c:ser>
        <c:dLbls>
          <c:showLegendKey val="0"/>
          <c:showVal val="0"/>
          <c:showCatName val="0"/>
          <c:showSerName val="0"/>
          <c:showPercent val="0"/>
          <c:showBubbleSize val="0"/>
        </c:dLbls>
        <c:gapWidth val="150"/>
        <c:axId val="194995328"/>
        <c:axId val="194996864"/>
      </c:barChart>
      <c:catAx>
        <c:axId val="194995328"/>
        <c:scaling>
          <c:orientation val="minMax"/>
        </c:scaling>
        <c:delete val="0"/>
        <c:axPos val="l"/>
        <c:numFmt formatCode="General" sourceLinked="0"/>
        <c:majorTickMark val="none"/>
        <c:minorTickMark val="none"/>
        <c:tickLblPos val="nextTo"/>
        <c:txPr>
          <a:bodyPr/>
          <a:lstStyle/>
          <a:p>
            <a:pPr>
              <a:defRPr sz="1100" b="1">
                <a:latin typeface="Times New Roman" pitchFamily="18" charset="0"/>
                <a:cs typeface="Times New Roman" pitchFamily="18" charset="0"/>
              </a:defRPr>
            </a:pPr>
            <a:endParaRPr lang="ru-RU"/>
          </a:p>
        </c:txPr>
        <c:crossAx val="194996864"/>
        <c:crosses val="autoZero"/>
        <c:auto val="1"/>
        <c:lblAlgn val="ctr"/>
        <c:lblOffset val="100"/>
        <c:noMultiLvlLbl val="0"/>
      </c:catAx>
      <c:valAx>
        <c:axId val="194996864"/>
        <c:scaling>
          <c:orientation val="minMax"/>
        </c:scaling>
        <c:delete val="0"/>
        <c:axPos val="b"/>
        <c:majorGridlines/>
        <c:numFmt formatCode="General" sourceLinked="1"/>
        <c:majorTickMark val="none"/>
        <c:minorTickMark val="none"/>
        <c:tickLblPos val="nextTo"/>
        <c:crossAx val="194995328"/>
        <c:crosses val="autoZero"/>
        <c:crossBetween val="between"/>
      </c:valAx>
    </c:plotArea>
    <c:legend>
      <c:legendPos val="r"/>
      <c:overlay val="0"/>
      <c:txPr>
        <a:bodyPr/>
        <a:lstStyle/>
        <a:p>
          <a:pPr>
            <a:defRPr lang="ru-RU" sz="110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41947029348E-2"/>
          <c:y val="4.3215817980160449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Лист1!$B$2:$B$3</c:f>
              <c:numCache>
                <c:formatCode>General</c:formatCode>
                <c:ptCount val="2"/>
                <c:pt idx="0">
                  <c:v>64</c:v>
                </c:pt>
                <c:pt idx="1">
                  <c:v>42</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Лист1!$C$2:$C$3</c:f>
              <c:numCache>
                <c:formatCode>General</c:formatCode>
                <c:ptCount val="2"/>
                <c:pt idx="0">
                  <c:v>2</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Лист1!$D$2:$D$3</c:f>
              <c:numCache>
                <c:formatCode>General</c:formatCode>
                <c:ptCount val="2"/>
                <c:pt idx="0">
                  <c:v>69</c:v>
                </c:pt>
                <c:pt idx="1">
                  <c:v>42</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95880064"/>
        <c:axId val="195881600"/>
        <c:axId val="198157184"/>
      </c:bar3DChart>
      <c:catAx>
        <c:axId val="19588006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95881600"/>
        <c:crosses val="autoZero"/>
        <c:auto val="1"/>
        <c:lblAlgn val="ctr"/>
        <c:lblOffset val="100"/>
        <c:noMultiLvlLbl val="0"/>
      </c:catAx>
      <c:valAx>
        <c:axId val="195881600"/>
        <c:scaling>
          <c:orientation val="minMax"/>
        </c:scaling>
        <c:delete val="0"/>
        <c:axPos val="l"/>
        <c:majorGridlines/>
        <c:numFmt formatCode="General" sourceLinked="1"/>
        <c:majorTickMark val="out"/>
        <c:minorTickMark val="none"/>
        <c:tickLblPos val="nextTo"/>
        <c:crossAx val="195880064"/>
        <c:crosses val="autoZero"/>
        <c:crossBetween val="between"/>
      </c:valAx>
      <c:serAx>
        <c:axId val="19815718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95881600"/>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Январь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Лист1!$B$2:$B$3</c:f>
              <c:numCache>
                <c:formatCode>General</c:formatCode>
                <c:ptCount val="2"/>
                <c:pt idx="0">
                  <c:v>10</c:v>
                </c:pt>
                <c:pt idx="1">
                  <c:v>7</c:v>
                </c:pt>
              </c:numCache>
            </c:numRef>
          </c:val>
          <c:extLst xmlns:c16r2="http://schemas.microsoft.com/office/drawing/2015/06/chart">
            <c:ext xmlns:c16="http://schemas.microsoft.com/office/drawing/2014/chart" uri="{C3380CC4-5D6E-409C-BE32-E72D297353CC}">
              <c16:uniqueId val="{00000000-FE8C-499A-B2F7-13FD0414F0C3}"/>
            </c:ext>
          </c:extLst>
        </c:ser>
        <c:ser>
          <c:idx val="1"/>
          <c:order val="1"/>
          <c:tx>
            <c:strRef>
              <c:f>Лист1!$C$1</c:f>
              <c:strCache>
                <c:ptCount val="1"/>
                <c:pt idx="0">
                  <c:v>Февраль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Лист1!$C$2:$C$3</c:f>
              <c:numCache>
                <c:formatCode>General</c:formatCode>
                <c:ptCount val="2"/>
                <c:pt idx="0">
                  <c:v>12</c:v>
                </c:pt>
                <c:pt idx="1">
                  <c:v>10</c:v>
                </c:pt>
              </c:numCache>
            </c:numRef>
          </c:val>
          <c:extLst xmlns:c16r2="http://schemas.microsoft.com/office/drawing/2015/06/chart">
            <c:ext xmlns:c16="http://schemas.microsoft.com/office/drawing/2014/chart" uri="{C3380CC4-5D6E-409C-BE32-E72D297353CC}">
              <c16:uniqueId val="{00000001-FE8C-499A-B2F7-13FD0414F0C3}"/>
            </c:ext>
          </c:extLst>
        </c:ser>
        <c:ser>
          <c:idx val="2"/>
          <c:order val="2"/>
          <c:tx>
            <c:strRef>
              <c:f>Лист1!$D$1</c:f>
              <c:strCache>
                <c:ptCount val="1"/>
                <c:pt idx="0">
                  <c:v>Март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Лист1!$D$2:$D$3</c:f>
              <c:numCache>
                <c:formatCode>General</c:formatCode>
                <c:ptCount val="2"/>
                <c:pt idx="0">
                  <c:v>8</c:v>
                </c:pt>
                <c:pt idx="1">
                  <c:v>3</c:v>
                </c:pt>
              </c:numCache>
            </c:numRef>
          </c:val>
          <c:extLst xmlns:c16r2="http://schemas.microsoft.com/office/drawing/2015/06/chart">
            <c:ext xmlns:c16="http://schemas.microsoft.com/office/drawing/2014/chart" uri="{C3380CC4-5D6E-409C-BE32-E72D297353CC}">
              <c16:uniqueId val="{00000002-FE8C-499A-B2F7-13FD0414F0C3}"/>
            </c:ext>
          </c:extLst>
        </c:ser>
        <c:ser>
          <c:idx val="3"/>
          <c:order val="3"/>
          <c:tx>
            <c:strRef>
              <c:f>Лист1!$E$1</c:f>
              <c:strCache>
                <c:ptCount val="1"/>
                <c:pt idx="0">
                  <c:v>Апрель</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8C-499A-B2F7-13FD0414F0C3}"/>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8C-499A-B2F7-13FD0414F0C3}"/>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Лист1!$E$2:$E$3</c:f>
              <c:numCache>
                <c:formatCode>General</c:formatCode>
                <c:ptCount val="2"/>
                <c:pt idx="0">
                  <c:v>7</c:v>
                </c:pt>
                <c:pt idx="1">
                  <c:v>10</c:v>
                </c:pt>
              </c:numCache>
            </c:numRef>
          </c:val>
          <c:extLst xmlns:c16r2="http://schemas.microsoft.com/office/drawing/2015/06/chart">
            <c:ext xmlns:c16="http://schemas.microsoft.com/office/drawing/2014/chart" uri="{C3380CC4-5D6E-409C-BE32-E72D297353CC}">
              <c16:uniqueId val="{00000005-FE8C-499A-B2F7-13FD0414F0C3}"/>
            </c:ext>
          </c:extLst>
        </c:ser>
        <c:ser>
          <c:idx val="4"/>
          <c:order val="4"/>
          <c:tx>
            <c:strRef>
              <c:f>Лист1!$F$1</c:f>
              <c:strCache>
                <c:ptCount val="1"/>
                <c:pt idx="0">
                  <c:v>Май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Лист1!$F$2:$F$3</c:f>
              <c:numCache>
                <c:formatCode>General</c:formatCode>
                <c:ptCount val="2"/>
                <c:pt idx="0">
                  <c:v>11</c:v>
                </c:pt>
                <c:pt idx="1">
                  <c:v>9</c:v>
                </c:pt>
              </c:numCache>
            </c:numRef>
          </c:val>
          <c:extLst xmlns:c16r2="http://schemas.microsoft.com/office/drawing/2015/06/chart">
            <c:ext xmlns:c16="http://schemas.microsoft.com/office/drawing/2014/chart" uri="{C3380CC4-5D6E-409C-BE32-E72D297353CC}">
              <c16:uniqueId val="{00000006-FE8C-499A-B2F7-13FD0414F0C3}"/>
            </c:ext>
          </c:extLst>
        </c:ser>
        <c:ser>
          <c:idx val="5"/>
          <c:order val="5"/>
          <c:tx>
            <c:strRef>
              <c:f>Лист1!$G$1</c:f>
              <c:strCache>
                <c:ptCount val="1"/>
                <c:pt idx="0">
                  <c:v>Июнь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Лист1!$A$2:$A$3</c:f>
              <c:numCache>
                <c:formatCode>General</c:formatCode>
                <c:ptCount val="2"/>
                <c:pt idx="0">
                  <c:v>2020</c:v>
                </c:pt>
                <c:pt idx="1">
                  <c:v>2021</c:v>
                </c:pt>
              </c:numCache>
            </c:numRef>
          </c:cat>
          <c:val>
            <c:numRef>
              <c:f>Лист1!$G$2:$G$3</c:f>
              <c:numCache>
                <c:formatCode>General</c:formatCode>
                <c:ptCount val="2"/>
                <c:pt idx="0">
                  <c:v>16</c:v>
                </c:pt>
                <c:pt idx="1">
                  <c:v>3</c:v>
                </c:pt>
              </c:numCache>
            </c:numRef>
          </c:val>
          <c:extLst xmlns:c16r2="http://schemas.microsoft.com/office/drawing/2015/06/chart">
            <c:ext xmlns:c16="http://schemas.microsoft.com/office/drawing/2014/chart" uri="{C3380CC4-5D6E-409C-BE32-E72D297353CC}">
              <c16:uniqueId val="{00000000-720E-486F-A0EB-874F908E2FDA}"/>
            </c:ext>
          </c:extLst>
        </c:ser>
        <c:dLbls>
          <c:showLegendKey val="0"/>
          <c:showVal val="0"/>
          <c:showCatName val="0"/>
          <c:showSerName val="0"/>
          <c:showPercent val="0"/>
          <c:showBubbleSize val="0"/>
        </c:dLbls>
        <c:gapWidth val="150"/>
        <c:axId val="196064384"/>
        <c:axId val="196065920"/>
      </c:barChart>
      <c:catAx>
        <c:axId val="196064384"/>
        <c:scaling>
          <c:orientation val="minMax"/>
        </c:scaling>
        <c:delete val="0"/>
        <c:axPos val="l"/>
        <c:numFmt formatCode="General" sourceLinked="1"/>
        <c:majorTickMark val="out"/>
        <c:minorTickMark val="none"/>
        <c:tickLblPos val="nextTo"/>
        <c:crossAx val="196065920"/>
        <c:crosses val="autoZero"/>
        <c:auto val="1"/>
        <c:lblAlgn val="ctr"/>
        <c:lblOffset val="100"/>
        <c:noMultiLvlLbl val="0"/>
      </c:catAx>
      <c:valAx>
        <c:axId val="196065920"/>
        <c:scaling>
          <c:orientation val="minMax"/>
          <c:max val="30"/>
          <c:min val="0"/>
        </c:scaling>
        <c:delete val="0"/>
        <c:axPos val="b"/>
        <c:majorGridlines/>
        <c:numFmt formatCode="General" sourceLinked="1"/>
        <c:majorTickMark val="out"/>
        <c:minorTickMark val="none"/>
        <c:tickLblPos val="nextTo"/>
        <c:crossAx val="196064384"/>
        <c:crosses val="autoZero"/>
        <c:crossBetween val="between"/>
        <c:majorUnit val="10"/>
        <c:minorUnit val="1"/>
      </c:valAx>
    </c:plotArea>
    <c:legend>
      <c:legendPos val="r"/>
      <c:layout>
        <c:manualLayout>
          <c:xMode val="edge"/>
          <c:yMode val="edge"/>
          <c:x val="0.80007511072064563"/>
          <c:y val="9.1277233444289146E-2"/>
          <c:w val="0.17336386006411578"/>
          <c:h val="0.60010335872236409"/>
        </c:manualLayout>
      </c:layout>
      <c:overlay val="0"/>
    </c:legend>
    <c:plotVisOnly val="1"/>
    <c:dispBlanksAs val="zero"/>
    <c:showDLblsOverMax val="0"/>
  </c:chart>
  <c:txPr>
    <a:bodyPr/>
    <a:lstStyle/>
    <a:p>
      <a:pPr>
        <a:defRPr sz="11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Пешеходы</c:v>
                </c:pt>
                <c:pt idx="1">
                  <c:v>Пассажиры</c:v>
                </c:pt>
                <c:pt idx="2">
                  <c:v>Водители а/м</c:v>
                </c:pt>
                <c:pt idx="3">
                  <c:v>Велосипедисты</c:v>
                </c:pt>
              </c:strCache>
            </c:strRef>
          </c:cat>
          <c:val>
            <c:numRef>
              <c:f>Лист1!$B$2:$B$5</c:f>
              <c:numCache>
                <c:formatCode>General</c:formatCode>
                <c:ptCount val="4"/>
                <c:pt idx="0">
                  <c:v>26</c:v>
                </c:pt>
                <c:pt idx="1">
                  <c:v>14</c:v>
                </c:pt>
                <c:pt idx="2">
                  <c:v>0</c:v>
                </c:pt>
                <c:pt idx="3">
                  <c:v>2</c:v>
                </c:pt>
              </c:numCache>
            </c:numRef>
          </c:val>
          <c:extLst xmlns:c16r2="http://schemas.microsoft.com/office/drawing/2015/06/chart">
            <c:ext xmlns:c16="http://schemas.microsoft.com/office/drawing/2014/chart" uri="{C3380CC4-5D6E-409C-BE32-E72D297353CC}">
              <c16:uniqueId val="{00000000-23F4-401F-9FB4-92569EC836D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1918289179699967E-3"/>
                  <c:y val="0.4732107938991005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9.5747479969049195E-3"/>
                  <c:y val="0.152508069564371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99120000"/>
        <c:axId val="199121536"/>
        <c:axId val="0"/>
      </c:bar3DChart>
      <c:catAx>
        <c:axId val="199120000"/>
        <c:scaling>
          <c:orientation val="minMax"/>
        </c:scaling>
        <c:delete val="0"/>
        <c:axPos val="b"/>
        <c:numFmt formatCode="General" sourceLinked="1"/>
        <c:majorTickMark val="out"/>
        <c:minorTickMark val="none"/>
        <c:tickLblPos val="nextTo"/>
        <c:crossAx val="199121536"/>
        <c:crosses val="autoZero"/>
        <c:auto val="1"/>
        <c:lblAlgn val="ctr"/>
        <c:lblOffset val="100"/>
        <c:noMultiLvlLbl val="0"/>
      </c:catAx>
      <c:valAx>
        <c:axId val="199121536"/>
        <c:scaling>
          <c:orientation val="minMax"/>
          <c:max val="10"/>
          <c:min val="0"/>
        </c:scaling>
        <c:delete val="0"/>
        <c:axPos val="l"/>
        <c:majorGridlines/>
        <c:numFmt formatCode="General" sourceLinked="1"/>
        <c:majorTickMark val="out"/>
        <c:minorTickMark val="none"/>
        <c:tickLblPos val="nextTo"/>
        <c:crossAx val="199120000"/>
        <c:crosses val="autoZero"/>
        <c:crossBetween val="between"/>
        <c:majorUnit val="1"/>
        <c:minorUnit val="0.1"/>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Двигался на тренировку </c:v>
                </c:pt>
                <c:pt idx="1">
                  <c:v>В образовательное учреждение </c:v>
                </c:pt>
                <c:pt idx="2">
                  <c:v>Гуляли</c:v>
                </c:pt>
                <c:pt idx="3">
                  <c:v>Двигались по личным делам </c:v>
                </c:pt>
              </c:strCache>
            </c:strRef>
          </c:cat>
          <c:val>
            <c:numRef>
              <c:f>Лист1!$B$2:$B$5</c:f>
              <c:numCache>
                <c:formatCode>General</c:formatCode>
                <c:ptCount val="4"/>
                <c:pt idx="0">
                  <c:v>4</c:v>
                </c:pt>
                <c:pt idx="1">
                  <c:v>6</c:v>
                </c:pt>
                <c:pt idx="2">
                  <c:v>12</c:v>
                </c:pt>
                <c:pt idx="3">
                  <c:v>4</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99265664"/>
        <c:axId val="199267456"/>
        <c:axId val="0"/>
      </c:bar3DChart>
      <c:catAx>
        <c:axId val="199265664"/>
        <c:scaling>
          <c:orientation val="minMax"/>
        </c:scaling>
        <c:delete val="0"/>
        <c:axPos val="l"/>
        <c:numFmt formatCode="General" sourceLinked="0"/>
        <c:majorTickMark val="out"/>
        <c:minorTickMark val="none"/>
        <c:tickLblPos val="nextTo"/>
        <c:crossAx val="199267456"/>
        <c:crosses val="autoZero"/>
        <c:auto val="1"/>
        <c:lblAlgn val="ctr"/>
        <c:lblOffset val="100"/>
        <c:noMultiLvlLbl val="0"/>
      </c:catAx>
      <c:valAx>
        <c:axId val="199267456"/>
        <c:scaling>
          <c:orientation val="minMax"/>
        </c:scaling>
        <c:delete val="0"/>
        <c:axPos val="b"/>
        <c:majorGridlines/>
        <c:numFmt formatCode="General" sourceLinked="1"/>
        <c:majorTickMark val="out"/>
        <c:minorTickMark val="none"/>
        <c:tickLblPos val="nextTo"/>
        <c:crossAx val="19926566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Из-за</a:t>
            </a:r>
            <a:r>
              <a:rPr lang="ru-RU" sz="1400" b="0" baseline="0">
                <a:latin typeface="Times New Roman" pitchFamily="18" charset="0"/>
                <a:cs typeface="Times New Roman" pitchFamily="18" charset="0"/>
              </a:rPr>
              <a:t> нарушений ПДД детьми</a:t>
            </a:r>
            <a:endParaRPr lang="ru-RU" sz="1400" b="0">
              <a:latin typeface="Times New Roman" pitchFamily="18" charset="0"/>
              <a:cs typeface="Times New Roman" pitchFamily="18" charset="0"/>
            </a:endParaRPr>
          </a:p>
        </c:rich>
      </c:tx>
      <c:overlay val="0"/>
    </c:title>
    <c:autoTitleDeleted val="0"/>
    <c:plotArea>
      <c:layout>
        <c:manualLayout>
          <c:layoutTarget val="inner"/>
          <c:xMode val="edge"/>
          <c:yMode val="edge"/>
          <c:x val="0.11590191141547332"/>
          <c:y val="0.17783572359843547"/>
          <c:w val="0.66351982885520755"/>
          <c:h val="0.68108864789973556"/>
        </c:manualLayout>
      </c:layout>
      <c:barChart>
        <c:barDir val="bar"/>
        <c:grouping val="clustered"/>
        <c:varyColors val="0"/>
        <c:ser>
          <c:idx val="0"/>
          <c:order val="0"/>
          <c:tx>
            <c:strRef>
              <c:f>Лист1!$B$1</c:f>
              <c:strCache>
                <c:ptCount val="1"/>
                <c:pt idx="0">
                  <c:v>По вине</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DE1-48C8-AC34-2DD8349C1DB3}"/>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E1-48C8-AC34-2DD8349C1DB3}"/>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2020</c:v>
                </c:pt>
                <c:pt idx="1">
                  <c:v>2021</c:v>
                </c:pt>
              </c:numCache>
            </c:numRef>
          </c:cat>
          <c:val>
            <c:numRef>
              <c:f>Лист1!$B$2:$B$3</c:f>
              <c:numCache>
                <c:formatCode>General</c:formatCode>
                <c:ptCount val="2"/>
                <c:pt idx="0">
                  <c:v>23</c:v>
                </c:pt>
                <c:pt idx="1">
                  <c:v>13</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150"/>
        <c:axId val="199568384"/>
        <c:axId val="199590656"/>
      </c:barChart>
      <c:catAx>
        <c:axId val="199568384"/>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9590656"/>
        <c:crosses val="autoZero"/>
        <c:auto val="1"/>
        <c:lblAlgn val="ctr"/>
        <c:lblOffset val="100"/>
        <c:noMultiLvlLbl val="0"/>
      </c:catAx>
      <c:valAx>
        <c:axId val="199590656"/>
        <c:scaling>
          <c:orientation val="minMax"/>
          <c:max val="25"/>
          <c:min val="0"/>
        </c:scaling>
        <c:delete val="0"/>
        <c:axPos val="b"/>
        <c:majorGridlines/>
        <c:numFmt formatCode="General" sourceLinked="1"/>
        <c:majorTickMark val="out"/>
        <c:minorTickMark val="none"/>
        <c:tickLblPos val="nextTo"/>
        <c:crossAx val="199568384"/>
        <c:crosses val="autoZero"/>
        <c:crossBetween val="between"/>
        <c:majorUnit val="5"/>
        <c:minorUnit val="1"/>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howLegendKey val="0"/>
            <c:showVal val="1"/>
            <c:showCatName val="0"/>
            <c:showSerName val="0"/>
            <c:showPercent val="0"/>
            <c:showBubbleSize val="0"/>
            <c:showLeaderLines val="0"/>
          </c:dLbls>
          <c:cat>
            <c:strRef>
              <c:f>Лист1!$A$2:$A$8</c:f>
              <c:strCache>
                <c:ptCount val="7"/>
                <c:pt idx="0">
                  <c:v>Советский </c:v>
                </c:pt>
                <c:pt idx="1">
                  <c:v>Кировский</c:v>
                </c:pt>
                <c:pt idx="2">
                  <c:v>Ж/дорожный</c:v>
                </c:pt>
                <c:pt idx="3">
                  <c:v>Свердловский</c:v>
                </c:pt>
                <c:pt idx="4">
                  <c:v>Центральный </c:v>
                </c:pt>
                <c:pt idx="5">
                  <c:v>Ленинский </c:v>
                </c:pt>
                <c:pt idx="6">
                  <c:v>Дивногорск </c:v>
                </c:pt>
              </c:strCache>
            </c:strRef>
          </c:cat>
          <c:val>
            <c:numRef>
              <c:f>Лист1!$B$2:$B$8</c:f>
              <c:numCache>
                <c:formatCode>General</c:formatCode>
                <c:ptCount val="7"/>
                <c:pt idx="0">
                  <c:v>4</c:v>
                </c:pt>
                <c:pt idx="1">
                  <c:v>2</c:v>
                </c:pt>
                <c:pt idx="2">
                  <c:v>1</c:v>
                </c:pt>
                <c:pt idx="3">
                  <c:v>2</c:v>
                </c:pt>
                <c:pt idx="4">
                  <c:v>1</c:v>
                </c:pt>
                <c:pt idx="5">
                  <c:v>3</c:v>
                </c:pt>
                <c:pt idx="6">
                  <c:v>1</c:v>
                </c:pt>
              </c:numCache>
            </c:numRef>
          </c:val>
        </c:ser>
        <c:ser>
          <c:idx val="1"/>
          <c:order val="1"/>
          <c:tx>
            <c:strRef>
              <c:f>Лист1!$C$1</c:f>
              <c:strCache>
                <c:ptCount val="1"/>
                <c:pt idx="0">
                  <c:v>По вине</c:v>
                </c:pt>
              </c:strCache>
            </c:strRef>
          </c:tx>
          <c:invertIfNegative val="0"/>
          <c:dLbls>
            <c:showLegendKey val="0"/>
            <c:showVal val="1"/>
            <c:showCatName val="0"/>
            <c:showSerName val="0"/>
            <c:showPercent val="0"/>
            <c:showBubbleSize val="0"/>
            <c:showLeaderLines val="0"/>
          </c:dLbls>
          <c:cat>
            <c:strRef>
              <c:f>Лист1!$A$2:$A$8</c:f>
              <c:strCache>
                <c:ptCount val="7"/>
                <c:pt idx="0">
                  <c:v>Советский </c:v>
                </c:pt>
                <c:pt idx="1">
                  <c:v>Кировский</c:v>
                </c:pt>
                <c:pt idx="2">
                  <c:v>Ж/дорожный</c:v>
                </c:pt>
                <c:pt idx="3">
                  <c:v>Свердловский</c:v>
                </c:pt>
                <c:pt idx="4">
                  <c:v>Центральный </c:v>
                </c:pt>
                <c:pt idx="5">
                  <c:v>Ленинский </c:v>
                </c:pt>
                <c:pt idx="6">
                  <c:v>Дивногорск </c:v>
                </c:pt>
              </c:strCache>
            </c:strRef>
          </c:cat>
          <c:val>
            <c:numRef>
              <c:f>Лист1!$C$2:$C$8</c:f>
              <c:numCache>
                <c:formatCode>General</c:formatCode>
                <c:ptCount val="7"/>
                <c:pt idx="0">
                  <c:v>5</c:v>
                </c:pt>
                <c:pt idx="1">
                  <c:v>3</c:v>
                </c:pt>
                <c:pt idx="2">
                  <c:v>2</c:v>
                </c:pt>
                <c:pt idx="3">
                  <c:v>2</c:v>
                </c:pt>
              </c:numCache>
            </c:numRef>
          </c:val>
        </c:ser>
        <c:dLbls>
          <c:showLegendKey val="0"/>
          <c:showVal val="0"/>
          <c:showCatName val="0"/>
          <c:showSerName val="0"/>
          <c:showPercent val="0"/>
          <c:showBubbleSize val="0"/>
        </c:dLbls>
        <c:gapWidth val="150"/>
        <c:overlap val="100"/>
        <c:axId val="199149824"/>
        <c:axId val="199282688"/>
      </c:barChart>
      <c:catAx>
        <c:axId val="199149824"/>
        <c:scaling>
          <c:orientation val="minMax"/>
        </c:scaling>
        <c:delete val="0"/>
        <c:axPos val="b"/>
        <c:majorTickMark val="out"/>
        <c:minorTickMark val="none"/>
        <c:tickLblPos val="nextTo"/>
        <c:crossAx val="199282688"/>
        <c:crosses val="autoZero"/>
        <c:auto val="1"/>
        <c:lblAlgn val="ctr"/>
        <c:lblOffset val="100"/>
        <c:noMultiLvlLbl val="0"/>
      </c:catAx>
      <c:valAx>
        <c:axId val="199282688"/>
        <c:scaling>
          <c:orientation val="minMax"/>
          <c:max val="10"/>
          <c:min val="0"/>
        </c:scaling>
        <c:delete val="0"/>
        <c:axPos val="l"/>
        <c:majorGridlines/>
        <c:numFmt formatCode="General" sourceLinked="1"/>
        <c:majorTickMark val="out"/>
        <c:minorTickMark val="none"/>
        <c:tickLblPos val="nextTo"/>
        <c:crossAx val="199149824"/>
        <c:crosses val="autoZero"/>
        <c:crossBetween val="between"/>
        <c:majorUnit val="1"/>
        <c:minorUnit val="1"/>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AC56-1378-4168-A49E-EE07A922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14</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Ксения Александровна ПАНКОВА</cp:lastModifiedBy>
  <cp:revision>302</cp:revision>
  <cp:lastPrinted>2021-06-21T02:33:00Z</cp:lastPrinted>
  <dcterms:created xsi:type="dcterms:W3CDTF">2021-04-12T09:55:00Z</dcterms:created>
  <dcterms:modified xsi:type="dcterms:W3CDTF">2021-07-19T07:30:00Z</dcterms:modified>
</cp:coreProperties>
</file>