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F" w:rsidRDefault="00253B62">
      <w:pPr>
        <w:sectPr w:rsidR="0065425F">
          <w:type w:val="continuous"/>
          <w:pgSz w:w="11900" w:h="16838"/>
          <w:pgMar w:top="859" w:right="1026" w:bottom="1440" w:left="1140" w:header="0" w:footer="0" w:gutter="0"/>
          <w:cols w:space="720" w:equalWidth="0">
            <w:col w:w="9740"/>
          </w:cols>
        </w:sectPr>
      </w:pPr>
      <w:r>
        <w:rPr>
          <w:noProof/>
        </w:rPr>
        <w:drawing>
          <wp:inline distT="0" distB="0" distL="0" distR="0" wp14:anchorId="479A1B86" wp14:editId="2691CEC6">
            <wp:extent cx="6181090" cy="8500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5F" w:rsidRDefault="0065425F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p w:rsidR="00AC2806" w:rsidRDefault="00AC2806" w:rsidP="0014493D">
      <w:pPr>
        <w:ind w:right="320"/>
        <w:jc w:val="center"/>
        <w:rPr>
          <w:sz w:val="20"/>
          <w:szCs w:val="20"/>
        </w:rPr>
      </w:pPr>
      <w:r>
        <w:rPr>
          <w:sz w:val="20"/>
          <w:szCs w:val="20"/>
        </w:rPr>
        <w:t>Содержание</w:t>
      </w:r>
    </w:p>
    <w:p w:rsidR="00AC2806" w:rsidRDefault="00AC2806" w:rsidP="0014493D">
      <w:pPr>
        <w:ind w:right="320"/>
        <w:jc w:val="center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700"/>
      </w:tblGrid>
      <w:tr w:rsidR="00AC2806" w:rsidTr="00C2542C">
        <w:trPr>
          <w:trHeight w:val="547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1.Целевой раздел</w:t>
            </w:r>
          </w:p>
        </w:tc>
        <w:tc>
          <w:tcPr>
            <w:tcW w:w="700" w:type="dxa"/>
            <w:vAlign w:val="bottom"/>
          </w:tcPr>
          <w:p w:rsidR="00AC2806" w:rsidRDefault="00AC2806" w:rsidP="00C2542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1.1.Пояснительная записка</w:t>
            </w:r>
          </w:p>
        </w:tc>
        <w:tc>
          <w:tcPr>
            <w:tcW w:w="700" w:type="dxa"/>
            <w:vAlign w:val="bottom"/>
          </w:tcPr>
          <w:p w:rsidR="00AC2806" w:rsidRDefault="00AC2806" w:rsidP="00C2542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1.2.Планируемые результаты освоения обучающимися с нарушениями</w:t>
            </w:r>
          </w:p>
        </w:tc>
        <w:tc>
          <w:tcPr>
            <w:tcW w:w="700" w:type="dxa"/>
            <w:vAlign w:val="bottom"/>
          </w:tcPr>
          <w:p w:rsidR="00AC2806" w:rsidRDefault="0057032D" w:rsidP="00C2542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опорно-двигательного аппарата АОП ООО</w:t>
            </w:r>
          </w:p>
        </w:tc>
        <w:tc>
          <w:tcPr>
            <w:tcW w:w="700" w:type="dxa"/>
            <w:vAlign w:val="bottom"/>
          </w:tcPr>
          <w:p w:rsidR="00AC2806" w:rsidRDefault="00AC2806" w:rsidP="00C2542C">
            <w:pPr>
              <w:rPr>
                <w:sz w:val="24"/>
                <w:szCs w:val="24"/>
              </w:rPr>
            </w:pP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1.3.Система оценки достижения обучающимися с нарушениями</w:t>
            </w:r>
          </w:p>
        </w:tc>
        <w:tc>
          <w:tcPr>
            <w:tcW w:w="700" w:type="dxa"/>
            <w:vAlign w:val="bottom"/>
          </w:tcPr>
          <w:p w:rsidR="00AC2806" w:rsidRDefault="0057032D" w:rsidP="00C2542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опорно-двигательного аппарата планируемых результатов</w:t>
            </w:r>
          </w:p>
        </w:tc>
        <w:tc>
          <w:tcPr>
            <w:tcW w:w="700" w:type="dxa"/>
            <w:vAlign w:val="bottom"/>
          </w:tcPr>
          <w:p w:rsidR="00AC2806" w:rsidRDefault="00AC2806" w:rsidP="00C2542C">
            <w:pPr>
              <w:rPr>
                <w:sz w:val="24"/>
                <w:szCs w:val="24"/>
              </w:rPr>
            </w:pP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АОП ООО</w:t>
            </w:r>
          </w:p>
        </w:tc>
        <w:tc>
          <w:tcPr>
            <w:tcW w:w="700" w:type="dxa"/>
            <w:vAlign w:val="bottom"/>
          </w:tcPr>
          <w:p w:rsidR="00AC2806" w:rsidRDefault="00AC2806" w:rsidP="00C2542C">
            <w:pPr>
              <w:rPr>
                <w:sz w:val="24"/>
                <w:szCs w:val="24"/>
              </w:rPr>
            </w:pP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2.Содержательный раздел</w:t>
            </w:r>
          </w:p>
        </w:tc>
        <w:tc>
          <w:tcPr>
            <w:tcW w:w="700" w:type="dxa"/>
            <w:vAlign w:val="bottom"/>
          </w:tcPr>
          <w:p w:rsidR="00AC2806" w:rsidRDefault="0057032D" w:rsidP="00C2542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2.1.Направление и содержание программы коррекционной работы</w:t>
            </w:r>
          </w:p>
        </w:tc>
        <w:tc>
          <w:tcPr>
            <w:tcW w:w="700" w:type="dxa"/>
            <w:vAlign w:val="bottom"/>
          </w:tcPr>
          <w:p w:rsidR="00AC2806" w:rsidRDefault="006B543E" w:rsidP="00C2542C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3.Организационный раздел</w:t>
            </w:r>
          </w:p>
        </w:tc>
        <w:tc>
          <w:tcPr>
            <w:tcW w:w="700" w:type="dxa"/>
            <w:vAlign w:val="bottom"/>
          </w:tcPr>
          <w:p w:rsidR="00AC2806" w:rsidRDefault="006B543E" w:rsidP="007056B4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056B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3.1.Учебный план</w:t>
            </w:r>
          </w:p>
        </w:tc>
        <w:tc>
          <w:tcPr>
            <w:tcW w:w="700" w:type="dxa"/>
            <w:vAlign w:val="bottom"/>
          </w:tcPr>
          <w:p w:rsidR="00AC2806" w:rsidRDefault="006B543E" w:rsidP="007056B4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056B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3.2.Система условий реализации АОП НОО обучающихся</w:t>
            </w:r>
          </w:p>
        </w:tc>
        <w:tc>
          <w:tcPr>
            <w:tcW w:w="700" w:type="dxa"/>
            <w:vAlign w:val="bottom"/>
          </w:tcPr>
          <w:p w:rsidR="00AC2806" w:rsidRDefault="00AC2806" w:rsidP="007056B4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056B4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AC2806" w:rsidTr="00C2542C">
        <w:trPr>
          <w:trHeight w:val="276"/>
        </w:trPr>
        <w:tc>
          <w:tcPr>
            <w:tcW w:w="7740" w:type="dxa"/>
            <w:vAlign w:val="bottom"/>
          </w:tcPr>
          <w:p w:rsidR="00AC2806" w:rsidRDefault="00AC2806" w:rsidP="00C254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700" w:type="dxa"/>
            <w:vAlign w:val="bottom"/>
          </w:tcPr>
          <w:p w:rsidR="00AC2806" w:rsidRDefault="00AC2806" w:rsidP="00C2542C">
            <w:pPr>
              <w:rPr>
                <w:sz w:val="24"/>
                <w:szCs w:val="24"/>
              </w:rPr>
            </w:pPr>
          </w:p>
        </w:tc>
      </w:tr>
    </w:tbl>
    <w:p w:rsidR="000905BF" w:rsidRDefault="000905BF" w:rsidP="000905BF">
      <w:pPr>
        <w:spacing w:line="53" w:lineRule="exact"/>
        <w:rPr>
          <w:sz w:val="24"/>
          <w:szCs w:val="24"/>
        </w:rPr>
      </w:pPr>
    </w:p>
    <w:p w:rsidR="000905BF" w:rsidRDefault="000905BF" w:rsidP="000905BF">
      <w:pPr>
        <w:spacing w:line="53" w:lineRule="exact"/>
        <w:rPr>
          <w:sz w:val="24"/>
          <w:szCs w:val="24"/>
        </w:rPr>
      </w:pPr>
    </w:p>
    <w:p w:rsidR="000905BF" w:rsidRDefault="000905BF" w:rsidP="000905BF">
      <w:pPr>
        <w:spacing w:line="53" w:lineRule="exact"/>
        <w:rPr>
          <w:sz w:val="24"/>
          <w:szCs w:val="24"/>
        </w:rPr>
      </w:pPr>
    </w:p>
    <w:p w:rsidR="000905BF" w:rsidRPr="00573451" w:rsidRDefault="000905BF" w:rsidP="000905BF">
      <w:pPr>
        <w:spacing w:line="53" w:lineRule="exact"/>
        <w:rPr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64683C" w:rsidRDefault="0064683C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AC2806" w:rsidRPr="000905BF" w:rsidRDefault="00AC2806" w:rsidP="00AC2806">
      <w:pPr>
        <w:spacing w:line="237" w:lineRule="auto"/>
        <w:ind w:left="260" w:firstLine="708"/>
        <w:jc w:val="both"/>
        <w:rPr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 xml:space="preserve">Адаптированная </w:t>
      </w:r>
      <w:r w:rsidR="000905BF" w:rsidRPr="000905BF">
        <w:rPr>
          <w:rFonts w:eastAsia="Times New Roman"/>
          <w:sz w:val="24"/>
          <w:szCs w:val="24"/>
        </w:rPr>
        <w:t xml:space="preserve">основная </w:t>
      </w:r>
      <w:r w:rsidRPr="000905BF">
        <w:rPr>
          <w:rFonts w:eastAsia="Times New Roman"/>
          <w:sz w:val="24"/>
          <w:szCs w:val="24"/>
        </w:rPr>
        <w:t>общеобразовательная программа (далее-АО</w:t>
      </w:r>
      <w:r w:rsidR="000905BF" w:rsidRPr="000905BF">
        <w:rPr>
          <w:rFonts w:eastAsia="Times New Roman"/>
          <w:sz w:val="24"/>
          <w:szCs w:val="24"/>
        </w:rPr>
        <w:t>О</w:t>
      </w:r>
      <w:r w:rsidRPr="000905BF">
        <w:rPr>
          <w:rFonts w:eastAsia="Times New Roman"/>
          <w:sz w:val="24"/>
          <w:szCs w:val="24"/>
        </w:rPr>
        <w:t>П) основного общего образования (далее ООО)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</w:p>
    <w:p w:rsidR="00AC2806" w:rsidRPr="000905BF" w:rsidRDefault="00AC2806" w:rsidP="00AC2806">
      <w:pPr>
        <w:spacing w:line="17" w:lineRule="exact"/>
        <w:rPr>
          <w:sz w:val="24"/>
          <w:szCs w:val="24"/>
        </w:rPr>
      </w:pPr>
    </w:p>
    <w:p w:rsidR="00AC2806" w:rsidRPr="000905BF" w:rsidRDefault="00AC2806" w:rsidP="00AC280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АО</w:t>
      </w:r>
      <w:r w:rsidR="000905BF" w:rsidRPr="000905BF">
        <w:rPr>
          <w:rFonts w:eastAsia="Times New Roman"/>
          <w:sz w:val="24"/>
          <w:szCs w:val="24"/>
        </w:rPr>
        <w:t>О</w:t>
      </w:r>
      <w:r w:rsidRPr="000905BF">
        <w:rPr>
          <w:rFonts w:eastAsia="Times New Roman"/>
          <w:sz w:val="24"/>
          <w:szCs w:val="24"/>
        </w:rPr>
        <w:t xml:space="preserve">П ООО для обучающихся с нарушениями ОДА является приложением к основной образовательной программе основного общего образования, разработанной и утвержденной МБОУ СШ № </w:t>
      </w:r>
      <w:r w:rsidR="000905BF" w:rsidRPr="000905BF">
        <w:rPr>
          <w:rFonts w:eastAsia="Times New Roman"/>
          <w:sz w:val="24"/>
          <w:szCs w:val="24"/>
        </w:rPr>
        <w:t>81</w:t>
      </w:r>
      <w:r w:rsidRPr="000905BF">
        <w:rPr>
          <w:rFonts w:eastAsia="Times New Roman"/>
          <w:sz w:val="24"/>
          <w:szCs w:val="24"/>
        </w:rPr>
        <w:t>, осуществляющей образовательную деятельность в соответствии с федеральным государственным образовательным стандартом основного общего образования.</w:t>
      </w:r>
    </w:p>
    <w:p w:rsidR="000905BF" w:rsidRPr="000905BF" w:rsidRDefault="000905BF" w:rsidP="000905BF">
      <w:pPr>
        <w:spacing w:line="235" w:lineRule="auto"/>
        <w:ind w:left="260" w:firstLine="708"/>
        <w:rPr>
          <w:rFonts w:eastAsia="Times New Roman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Нормативно-правовую базу разработки АООП ООО для обучающихся с НОДА составляют:</w:t>
      </w:r>
    </w:p>
    <w:p w:rsidR="000905BF" w:rsidRPr="000905BF" w:rsidRDefault="000905BF" w:rsidP="000905BF">
      <w:pPr>
        <w:spacing w:line="25" w:lineRule="exact"/>
        <w:rPr>
          <w:rFonts w:eastAsia="Times New Roman"/>
          <w:sz w:val="24"/>
          <w:szCs w:val="24"/>
        </w:rPr>
      </w:pPr>
    </w:p>
    <w:p w:rsidR="000905BF" w:rsidRPr="000905BF" w:rsidRDefault="000905BF" w:rsidP="000905BF">
      <w:pPr>
        <w:numPr>
          <w:ilvl w:val="1"/>
          <w:numId w:val="7"/>
        </w:numPr>
        <w:tabs>
          <w:tab w:val="left" w:pos="1700"/>
        </w:tabs>
        <w:spacing w:line="231" w:lineRule="auto"/>
        <w:ind w:left="1700" w:hanging="370"/>
        <w:jc w:val="both"/>
        <w:rPr>
          <w:rFonts w:ascii="Symbol" w:eastAsia="Symbol" w:hAnsi="Symbol" w:cs="Symbol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№273-ФЗ (в </w:t>
      </w:r>
      <w:r>
        <w:rPr>
          <w:rFonts w:eastAsia="Times New Roman"/>
          <w:sz w:val="24"/>
          <w:szCs w:val="24"/>
        </w:rPr>
        <w:t>действующей редакции</w:t>
      </w:r>
      <w:r w:rsidRPr="000905BF">
        <w:rPr>
          <w:rFonts w:eastAsia="Times New Roman"/>
          <w:sz w:val="24"/>
          <w:szCs w:val="24"/>
        </w:rPr>
        <w:t>);</w:t>
      </w:r>
    </w:p>
    <w:p w:rsidR="000905BF" w:rsidRPr="000905BF" w:rsidRDefault="000905BF" w:rsidP="000905B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0905BF" w:rsidRPr="000905BF" w:rsidRDefault="000905BF" w:rsidP="000905BF">
      <w:pPr>
        <w:numPr>
          <w:ilvl w:val="1"/>
          <w:numId w:val="7"/>
        </w:numPr>
        <w:tabs>
          <w:tab w:val="left" w:pos="1700"/>
        </w:tabs>
        <w:spacing w:line="231" w:lineRule="auto"/>
        <w:ind w:left="1700" w:hanging="370"/>
        <w:jc w:val="both"/>
        <w:rPr>
          <w:rFonts w:ascii="Symbol" w:eastAsia="Symbol" w:hAnsi="Symbol" w:cs="Symbol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№1897 (с изменениями);</w:t>
      </w:r>
    </w:p>
    <w:p w:rsidR="000905BF" w:rsidRPr="000905BF" w:rsidRDefault="000905BF" w:rsidP="000905B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905BF" w:rsidRPr="000905BF" w:rsidRDefault="000905BF" w:rsidP="000905BF">
      <w:pPr>
        <w:numPr>
          <w:ilvl w:val="1"/>
          <w:numId w:val="7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Нормативно-методические документы Минобрнауки Российской Федерации и другие нормативно-правовые акты в области образования;</w:t>
      </w:r>
    </w:p>
    <w:p w:rsidR="000905BF" w:rsidRPr="000905BF" w:rsidRDefault="000905BF" w:rsidP="000905B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0905BF" w:rsidRPr="000905BF" w:rsidRDefault="000905BF" w:rsidP="000905BF">
      <w:pPr>
        <w:numPr>
          <w:ilvl w:val="1"/>
          <w:numId w:val="7"/>
        </w:numPr>
        <w:tabs>
          <w:tab w:val="left" w:pos="1700"/>
        </w:tabs>
        <w:spacing w:line="227" w:lineRule="auto"/>
        <w:ind w:left="1700" w:right="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акты МБОУ СШ №81</w:t>
      </w:r>
      <w:r w:rsidRPr="000905BF">
        <w:rPr>
          <w:rFonts w:eastAsia="Times New Roman"/>
          <w:sz w:val="24"/>
          <w:szCs w:val="24"/>
        </w:rPr>
        <w:t>, регламентирующие организацию обучения детей с ОВЗ, детей-инвалидов;</w:t>
      </w:r>
    </w:p>
    <w:p w:rsidR="000905BF" w:rsidRPr="000905BF" w:rsidRDefault="000905BF" w:rsidP="000905B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905BF" w:rsidRPr="000905BF" w:rsidRDefault="000905BF" w:rsidP="000905BF">
      <w:pPr>
        <w:numPr>
          <w:ilvl w:val="1"/>
          <w:numId w:val="7"/>
        </w:numPr>
        <w:tabs>
          <w:tab w:val="left" w:pos="1700"/>
        </w:tabs>
        <w:spacing w:line="23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 xml:space="preserve">Рекомендации территориальной </w:t>
      </w:r>
      <w:r w:rsidR="00D46734">
        <w:rPr>
          <w:rFonts w:eastAsia="Times New Roman"/>
          <w:sz w:val="24"/>
          <w:szCs w:val="24"/>
        </w:rPr>
        <w:t xml:space="preserve">психолого-медико-педагогической </w:t>
      </w:r>
      <w:r w:rsidRPr="000905BF">
        <w:rPr>
          <w:rFonts w:eastAsia="Times New Roman"/>
          <w:sz w:val="24"/>
          <w:szCs w:val="24"/>
        </w:rPr>
        <w:t>комиссии;</w:t>
      </w:r>
    </w:p>
    <w:p w:rsidR="000905BF" w:rsidRPr="000905BF" w:rsidRDefault="000905BF" w:rsidP="000905BF">
      <w:pPr>
        <w:numPr>
          <w:ilvl w:val="1"/>
          <w:numId w:val="7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Индивидуальная программа реабилитации ребенка-инвалида;</w:t>
      </w:r>
    </w:p>
    <w:p w:rsidR="000905BF" w:rsidRPr="00347CFB" w:rsidRDefault="000905BF" w:rsidP="00347CFB">
      <w:pPr>
        <w:numPr>
          <w:ilvl w:val="1"/>
          <w:numId w:val="7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Устав МБОУ СШ №</w:t>
      </w:r>
      <w:r>
        <w:rPr>
          <w:rFonts w:eastAsia="Times New Roman"/>
          <w:sz w:val="24"/>
          <w:szCs w:val="24"/>
        </w:rPr>
        <w:t>81</w:t>
      </w:r>
      <w:r w:rsidRPr="000905BF">
        <w:rPr>
          <w:rFonts w:eastAsia="Times New Roman"/>
          <w:sz w:val="24"/>
          <w:szCs w:val="24"/>
        </w:rPr>
        <w:t>.</w:t>
      </w:r>
    </w:p>
    <w:p w:rsidR="00AC2806" w:rsidRPr="000905BF" w:rsidRDefault="00AC2806" w:rsidP="00AC2806">
      <w:pPr>
        <w:spacing w:line="17" w:lineRule="exact"/>
        <w:rPr>
          <w:sz w:val="24"/>
          <w:szCs w:val="24"/>
        </w:rPr>
      </w:pPr>
    </w:p>
    <w:p w:rsidR="00AC2806" w:rsidRPr="000905BF" w:rsidRDefault="00AC2806" w:rsidP="00AC2806">
      <w:pPr>
        <w:spacing w:line="233" w:lineRule="auto"/>
        <w:ind w:left="260" w:firstLine="708"/>
        <w:jc w:val="both"/>
        <w:rPr>
          <w:sz w:val="24"/>
          <w:szCs w:val="24"/>
        </w:rPr>
      </w:pPr>
      <w:r w:rsidRPr="000905BF">
        <w:rPr>
          <w:rFonts w:eastAsia="Times New Roman"/>
          <w:sz w:val="24"/>
          <w:szCs w:val="24"/>
        </w:rPr>
        <w:t>АОП ООО для обучающихся содержит три раздела: целевой, содержательный и организационный.</w:t>
      </w:r>
    </w:p>
    <w:p w:rsidR="00AC2806" w:rsidRDefault="00AC2806" w:rsidP="00AC2806">
      <w:pPr>
        <w:spacing w:line="283" w:lineRule="exact"/>
        <w:rPr>
          <w:sz w:val="20"/>
          <w:szCs w:val="20"/>
        </w:rPr>
      </w:pPr>
    </w:p>
    <w:p w:rsidR="00AC2806" w:rsidRPr="00C2542C" w:rsidRDefault="00AC2806" w:rsidP="00E8520E">
      <w:pPr>
        <w:pStyle w:val="a4"/>
        <w:numPr>
          <w:ilvl w:val="0"/>
          <w:numId w:val="34"/>
        </w:numPr>
        <w:jc w:val="center"/>
        <w:rPr>
          <w:sz w:val="20"/>
          <w:szCs w:val="20"/>
        </w:rPr>
      </w:pPr>
      <w:r w:rsidRPr="00C2542C">
        <w:rPr>
          <w:rFonts w:eastAsia="Times New Roman"/>
          <w:b/>
          <w:bCs/>
          <w:sz w:val="24"/>
          <w:szCs w:val="24"/>
        </w:rPr>
        <w:t>Целевой</w:t>
      </w:r>
      <w:r w:rsidR="00C2542C" w:rsidRPr="00C2542C">
        <w:rPr>
          <w:rFonts w:eastAsia="Times New Roman"/>
          <w:b/>
          <w:bCs/>
          <w:sz w:val="24"/>
          <w:szCs w:val="24"/>
        </w:rPr>
        <w:t xml:space="preserve"> раздел</w:t>
      </w:r>
    </w:p>
    <w:p w:rsidR="00AC2806" w:rsidRDefault="00AC2806" w:rsidP="00AC2806">
      <w:pPr>
        <w:spacing w:line="276" w:lineRule="exact"/>
        <w:rPr>
          <w:sz w:val="20"/>
          <w:szCs w:val="20"/>
        </w:rPr>
      </w:pPr>
    </w:p>
    <w:p w:rsidR="00AC2806" w:rsidRDefault="00AC2806" w:rsidP="00AC28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</w:t>
      </w:r>
      <w:r w:rsidR="00E8520E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Пояснительная записка</w:t>
      </w:r>
    </w:p>
    <w:p w:rsidR="00AC2806" w:rsidRDefault="00AC2806" w:rsidP="00AC2806">
      <w:pPr>
        <w:tabs>
          <w:tab w:val="left" w:pos="1680"/>
          <w:tab w:val="left" w:pos="3060"/>
          <w:tab w:val="left" w:pos="3780"/>
          <w:tab w:val="left" w:pos="4520"/>
          <w:tab w:val="left" w:pos="4820"/>
          <w:tab w:val="left" w:pos="6320"/>
          <w:tab w:val="left" w:pos="7920"/>
          <w:tab w:val="left" w:pos="9340"/>
        </w:tabs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АОП</w:t>
      </w:r>
      <w:r>
        <w:rPr>
          <w:rFonts w:eastAsia="Times New Roman"/>
          <w:sz w:val="24"/>
          <w:szCs w:val="24"/>
        </w:rPr>
        <w:tab/>
        <w:t>ООО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обеспечение</w:t>
      </w:r>
      <w:r>
        <w:rPr>
          <w:rFonts w:eastAsia="Times New Roman"/>
          <w:sz w:val="24"/>
          <w:szCs w:val="24"/>
        </w:rPr>
        <w:tab/>
        <w:t>планируемых</w:t>
      </w:r>
      <w:r>
        <w:rPr>
          <w:rFonts w:eastAsia="Times New Roman"/>
          <w:sz w:val="24"/>
          <w:szCs w:val="24"/>
        </w:rPr>
        <w:tab/>
        <w:t>результатов</w:t>
      </w:r>
      <w:r>
        <w:rPr>
          <w:rFonts w:eastAsia="Times New Roman"/>
          <w:sz w:val="24"/>
          <w:szCs w:val="24"/>
        </w:rPr>
        <w:tab/>
        <w:t>по</w:t>
      </w:r>
    </w:p>
    <w:p w:rsidR="00AC2806" w:rsidRDefault="00AC2806" w:rsidP="00AC2806">
      <w:pPr>
        <w:spacing w:line="1" w:lineRule="exact"/>
        <w:rPr>
          <w:sz w:val="20"/>
          <w:szCs w:val="20"/>
        </w:rPr>
      </w:pPr>
    </w:p>
    <w:p w:rsidR="00AC2806" w:rsidRDefault="00AC2806" w:rsidP="00AC2806">
      <w:pPr>
        <w:tabs>
          <w:tab w:val="left" w:pos="1740"/>
          <w:tab w:val="left" w:pos="3320"/>
          <w:tab w:val="left" w:pos="3620"/>
          <w:tab w:val="left" w:pos="4340"/>
          <w:tab w:val="left" w:pos="5400"/>
          <w:tab w:val="left" w:pos="6680"/>
          <w:tab w:val="left" w:pos="7660"/>
          <w:tab w:val="left" w:pos="86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достижению</w:t>
      </w:r>
      <w:r>
        <w:rPr>
          <w:rFonts w:eastAsia="Times New Roman"/>
          <w:sz w:val="24"/>
          <w:szCs w:val="24"/>
        </w:rPr>
        <w:tab/>
        <w:t>выпускником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</w:r>
      <w:r w:rsidR="00C2542C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ОДА</w:t>
      </w:r>
      <w:r>
        <w:rPr>
          <w:rFonts w:eastAsia="Times New Roman"/>
          <w:sz w:val="24"/>
          <w:szCs w:val="24"/>
        </w:rPr>
        <w:tab/>
        <w:t>целевых</w:t>
      </w:r>
      <w:r>
        <w:rPr>
          <w:rFonts w:eastAsia="Times New Roman"/>
          <w:sz w:val="24"/>
          <w:szCs w:val="24"/>
        </w:rPr>
        <w:tab/>
        <w:t>установок,</w:t>
      </w:r>
      <w:r>
        <w:rPr>
          <w:rFonts w:eastAsia="Times New Roman"/>
          <w:sz w:val="24"/>
          <w:szCs w:val="24"/>
        </w:rPr>
        <w:tab/>
        <w:t>знаний,</w:t>
      </w:r>
      <w:r>
        <w:rPr>
          <w:rFonts w:eastAsia="Times New Roman"/>
          <w:sz w:val="24"/>
          <w:szCs w:val="24"/>
        </w:rPr>
        <w:tab/>
        <w:t>умений,</w:t>
      </w:r>
      <w:r>
        <w:rPr>
          <w:rFonts w:eastAsia="Times New Roman"/>
          <w:sz w:val="24"/>
          <w:szCs w:val="24"/>
        </w:rPr>
        <w:tab/>
        <w:t>навыков,</w:t>
      </w:r>
    </w:p>
    <w:p w:rsidR="00AC2806" w:rsidRDefault="00AC2806" w:rsidP="00AC2806">
      <w:pPr>
        <w:spacing w:line="12" w:lineRule="exact"/>
        <w:rPr>
          <w:sz w:val="20"/>
          <w:szCs w:val="20"/>
        </w:rPr>
      </w:pPr>
    </w:p>
    <w:p w:rsidR="00AC2806" w:rsidRDefault="00AC2806" w:rsidP="00AC28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AC2806" w:rsidRDefault="00AC2806" w:rsidP="00AC2806">
      <w:pPr>
        <w:spacing w:line="14" w:lineRule="exact"/>
        <w:rPr>
          <w:sz w:val="20"/>
          <w:szCs w:val="20"/>
        </w:rPr>
      </w:pPr>
    </w:p>
    <w:p w:rsidR="00AC2806" w:rsidRDefault="00AC2806" w:rsidP="00AC2806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АО</w:t>
      </w:r>
      <w:r w:rsidR="00C2542C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П ООО адресована обучающимся с ОДА, достигшим к моменту перехода в основную школу уровня развития, близкого возрастной норме и имеющим положительный опыт общения со здоровыми сверстниками. 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Он полностью включѐн в общий образовательный поток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обучающийся с </w:t>
      </w:r>
      <w:r w:rsidR="00D46734">
        <w:rPr>
          <w:rFonts w:eastAsia="Times New Roman"/>
          <w:sz w:val="24"/>
          <w:szCs w:val="24"/>
        </w:rPr>
        <w:t xml:space="preserve">нарушениями </w:t>
      </w:r>
      <w:r>
        <w:rPr>
          <w:rFonts w:eastAsia="Times New Roman"/>
          <w:sz w:val="24"/>
          <w:szCs w:val="24"/>
        </w:rPr>
        <w:t>ОДА имеет право на прохождение текущей, промежуточной и государственной итоговой аттестации в иных формах.</w:t>
      </w:r>
    </w:p>
    <w:p w:rsidR="00AC2806" w:rsidRDefault="00AC2806" w:rsidP="00AC2806">
      <w:pPr>
        <w:spacing w:line="12" w:lineRule="exact"/>
        <w:rPr>
          <w:sz w:val="20"/>
          <w:szCs w:val="20"/>
        </w:rPr>
      </w:pPr>
    </w:p>
    <w:p w:rsidR="00AC2806" w:rsidRDefault="00AC2806" w:rsidP="00AC280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Обязательной является систематическая специальная помощь – создание условий для реализации особых образовательных потребностей.</w:t>
      </w:r>
    </w:p>
    <w:p w:rsidR="00AC2806" w:rsidRDefault="00AC2806" w:rsidP="00AC2806">
      <w:pPr>
        <w:spacing w:line="14" w:lineRule="exact"/>
        <w:rPr>
          <w:sz w:val="20"/>
          <w:szCs w:val="20"/>
        </w:rPr>
      </w:pPr>
    </w:p>
    <w:p w:rsidR="00AC2806" w:rsidRDefault="00AC2806" w:rsidP="00F21F4E">
      <w:pPr>
        <w:spacing w:line="237" w:lineRule="auto"/>
        <w:ind w:left="260" w:firstLine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АО</w:t>
      </w:r>
      <w:r w:rsidR="00C2542C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П ООО, требования к которой установлены действующим ФГОС, поддерживается Программой коррекционной работы, направленной на развитие жизненной компетенции ребенка и поддержку в освоении ООП ООО. Таким образом, программа коррекционной работы является неотъемлемой частью основной образовательной программы, осваиваемой обучающимся с нарушениями ОДА.</w:t>
      </w:r>
    </w:p>
    <w:p w:rsidR="00F21F4E" w:rsidRPr="00F21F4E" w:rsidRDefault="00F21F4E" w:rsidP="00F21F4E">
      <w:pPr>
        <w:spacing w:line="234" w:lineRule="auto"/>
        <w:ind w:left="260" w:right="20" w:firstLine="708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 xml:space="preserve">Помимо реализации общих задач, указанных в ООП ООО МБОУ СШ № 81, АООП ООО для обучающихся с НОДА предусматривает решение </w:t>
      </w:r>
      <w:r w:rsidRPr="00F21F4E">
        <w:rPr>
          <w:rFonts w:eastAsia="Times New Roman"/>
          <w:b/>
          <w:bCs/>
          <w:sz w:val="24"/>
          <w:szCs w:val="24"/>
        </w:rPr>
        <w:t>специальных задач</w:t>
      </w:r>
      <w:r w:rsidRPr="00F21F4E">
        <w:rPr>
          <w:rFonts w:eastAsia="Times New Roman"/>
          <w:sz w:val="24"/>
          <w:szCs w:val="24"/>
        </w:rPr>
        <w:t>:</w:t>
      </w:r>
    </w:p>
    <w:p w:rsidR="00F21F4E" w:rsidRPr="003E7257" w:rsidRDefault="00F21F4E" w:rsidP="003E7257">
      <w:pPr>
        <w:pStyle w:val="a4"/>
        <w:numPr>
          <w:ilvl w:val="0"/>
          <w:numId w:val="35"/>
        </w:numPr>
        <w:tabs>
          <w:tab w:val="left" w:pos="1700"/>
        </w:tabs>
        <w:rPr>
          <w:rFonts w:ascii="Symbol" w:eastAsia="Symbol" w:hAnsi="Symbol" w:cs="Symbol"/>
          <w:sz w:val="24"/>
          <w:szCs w:val="24"/>
        </w:rPr>
      </w:pPr>
      <w:r w:rsidRPr="003E7257">
        <w:rPr>
          <w:rFonts w:eastAsia="Times New Roman"/>
          <w:sz w:val="24"/>
          <w:szCs w:val="24"/>
        </w:rPr>
        <w:t>Определение особых образовательных потребностей обучающихся с НОДА;</w:t>
      </w:r>
    </w:p>
    <w:p w:rsidR="003E7257" w:rsidRPr="003E7257" w:rsidRDefault="003E7257" w:rsidP="003E7257">
      <w:pPr>
        <w:pStyle w:val="a4"/>
        <w:numPr>
          <w:ilvl w:val="0"/>
          <w:numId w:val="35"/>
        </w:numPr>
        <w:tabs>
          <w:tab w:val="left" w:pos="170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E7257">
        <w:rPr>
          <w:rFonts w:eastAsia="Times New Roman"/>
          <w:sz w:val="24"/>
          <w:szCs w:val="24"/>
        </w:rPr>
        <w:t>Создание особых условий организации образовательного процесса для рассматриваемой категории учащихся в соответствии с индивидуальными особенностями, структурой нарушения развития и степенью его выраженности;</w:t>
      </w:r>
    </w:p>
    <w:p w:rsidR="003E7257" w:rsidRPr="00F21F4E" w:rsidRDefault="003E7257" w:rsidP="003E7257">
      <w:pPr>
        <w:numPr>
          <w:ilvl w:val="0"/>
          <w:numId w:val="35"/>
        </w:numPr>
        <w:tabs>
          <w:tab w:val="left" w:pos="170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Коррекция индивидуальных недостатков развития, нормализация и совершенствование учебной деятельности, развитие общих способностей к учению;</w:t>
      </w:r>
    </w:p>
    <w:p w:rsidR="003E7257" w:rsidRPr="00F21F4E" w:rsidRDefault="003E7257" w:rsidP="003E7257">
      <w:pPr>
        <w:numPr>
          <w:ilvl w:val="0"/>
          <w:numId w:val="35"/>
        </w:numPr>
        <w:tabs>
          <w:tab w:val="left" w:pos="1700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Осуществление индивидуально ориентированной психолого-медико-педагогической помощи учащимся с учетом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комиссии);</w:t>
      </w:r>
    </w:p>
    <w:p w:rsidR="00353A67" w:rsidRPr="00F21F4E" w:rsidRDefault="00353A67" w:rsidP="00353A67">
      <w:pPr>
        <w:numPr>
          <w:ilvl w:val="0"/>
          <w:numId w:val="35"/>
        </w:numPr>
        <w:tabs>
          <w:tab w:val="left" w:pos="170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Реализация системы мероприятий по социальной адаптации обучающихся;</w:t>
      </w:r>
    </w:p>
    <w:p w:rsidR="003E7257" w:rsidRPr="00353A67" w:rsidRDefault="00353A67" w:rsidP="00353A67">
      <w:pPr>
        <w:numPr>
          <w:ilvl w:val="0"/>
          <w:numId w:val="35"/>
        </w:numPr>
        <w:tabs>
          <w:tab w:val="left" w:pos="170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Оказание консультативной и методической помощи родителям (законным представителям) обучающихся</w:t>
      </w:r>
      <w:r>
        <w:rPr>
          <w:rFonts w:eastAsia="Times New Roman"/>
          <w:sz w:val="24"/>
          <w:szCs w:val="24"/>
        </w:rPr>
        <w:t>.</w:t>
      </w:r>
    </w:p>
    <w:p w:rsidR="00F21F4E" w:rsidRPr="00F21F4E" w:rsidRDefault="00F21F4E" w:rsidP="00F21F4E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spacing w:line="15" w:lineRule="exact"/>
        <w:rPr>
          <w:sz w:val="24"/>
          <w:szCs w:val="24"/>
        </w:rPr>
      </w:pPr>
    </w:p>
    <w:p w:rsidR="00F21F4E" w:rsidRPr="00F21F4E" w:rsidRDefault="00F21F4E" w:rsidP="00F21F4E">
      <w:pPr>
        <w:spacing w:line="235" w:lineRule="auto"/>
        <w:ind w:left="260" w:firstLine="708"/>
        <w:jc w:val="both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АООП ООО обучающихся с НОДА адресована обучающимся с НОДА, которым рекомендована данная программа заключением территориальной психолого-медико-педагогической комиссии.</w:t>
      </w:r>
    </w:p>
    <w:p w:rsidR="00F21F4E" w:rsidRPr="00F21F4E" w:rsidRDefault="00F21F4E" w:rsidP="00F21F4E">
      <w:pPr>
        <w:spacing w:line="21" w:lineRule="exact"/>
        <w:rPr>
          <w:sz w:val="24"/>
          <w:szCs w:val="24"/>
        </w:rPr>
      </w:pPr>
    </w:p>
    <w:p w:rsidR="00F21F4E" w:rsidRPr="00F21F4E" w:rsidRDefault="00F21F4E" w:rsidP="00F21F4E">
      <w:pPr>
        <w:spacing w:line="234" w:lineRule="auto"/>
        <w:ind w:left="260" w:firstLine="708"/>
        <w:jc w:val="both"/>
        <w:rPr>
          <w:sz w:val="24"/>
          <w:szCs w:val="24"/>
        </w:rPr>
      </w:pPr>
      <w:r w:rsidRPr="00F21F4E">
        <w:rPr>
          <w:rFonts w:eastAsia="Times New Roman"/>
          <w:b/>
          <w:bCs/>
          <w:sz w:val="24"/>
          <w:szCs w:val="24"/>
        </w:rPr>
        <w:t xml:space="preserve">Принципы и подходы к формированию АООП ООО обучающихся с НОДА </w:t>
      </w:r>
      <w:r w:rsidRPr="00F21F4E">
        <w:rPr>
          <w:rFonts w:eastAsia="Times New Roman"/>
          <w:sz w:val="24"/>
          <w:szCs w:val="24"/>
        </w:rPr>
        <w:t>соответствуют принципам и подходам к формированию основной образовательной программы основного общего образования.</w:t>
      </w:r>
    </w:p>
    <w:p w:rsidR="00F21F4E" w:rsidRPr="00F21F4E" w:rsidRDefault="00F21F4E" w:rsidP="00F21F4E">
      <w:pPr>
        <w:spacing w:line="1" w:lineRule="exact"/>
        <w:rPr>
          <w:sz w:val="24"/>
          <w:szCs w:val="24"/>
        </w:rPr>
      </w:pPr>
    </w:p>
    <w:p w:rsidR="00F21F4E" w:rsidRPr="00F21F4E" w:rsidRDefault="00F21F4E" w:rsidP="00F21F4E">
      <w:pPr>
        <w:ind w:left="980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Кроме того, в основу формирования АООП ООО положены следующие принципы:</w:t>
      </w:r>
    </w:p>
    <w:p w:rsidR="00F21F4E" w:rsidRPr="00F21F4E" w:rsidRDefault="00F21F4E" w:rsidP="00F21F4E">
      <w:pPr>
        <w:spacing w:line="26" w:lineRule="exact"/>
        <w:rPr>
          <w:sz w:val="24"/>
          <w:szCs w:val="24"/>
        </w:rPr>
      </w:pPr>
    </w:p>
    <w:p w:rsidR="00F21F4E" w:rsidRPr="00F21F4E" w:rsidRDefault="00F21F4E" w:rsidP="00D46734">
      <w:pPr>
        <w:numPr>
          <w:ilvl w:val="0"/>
          <w:numId w:val="40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Общедоступность образования, адаптивность системы образования к особенностям развития и подготовки обучающихся;</w:t>
      </w:r>
    </w:p>
    <w:p w:rsidR="00F21F4E" w:rsidRPr="00F21F4E" w:rsidRDefault="00F21F4E" w:rsidP="00F21F4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D46734">
      <w:pPr>
        <w:numPr>
          <w:ilvl w:val="0"/>
          <w:numId w:val="40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Учет типологических и индивидуальных образовательных потребностей обучающихся;</w:t>
      </w:r>
    </w:p>
    <w:p w:rsidR="00F21F4E" w:rsidRPr="00F21F4E" w:rsidRDefault="00F21F4E" w:rsidP="00F21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D46734">
      <w:pPr>
        <w:numPr>
          <w:ilvl w:val="0"/>
          <w:numId w:val="40"/>
        </w:numPr>
        <w:tabs>
          <w:tab w:val="left" w:pos="1700"/>
        </w:tabs>
        <w:spacing w:line="23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Коррекционная направленность образовательного процесса;</w:t>
      </w:r>
    </w:p>
    <w:p w:rsidR="00F21F4E" w:rsidRPr="00F21F4E" w:rsidRDefault="00F21F4E" w:rsidP="00D46734">
      <w:pPr>
        <w:numPr>
          <w:ilvl w:val="0"/>
          <w:numId w:val="40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Принцип преемственности;</w:t>
      </w:r>
    </w:p>
    <w:p w:rsidR="00F21F4E" w:rsidRPr="00F21F4E" w:rsidRDefault="00F21F4E" w:rsidP="00D46734">
      <w:pPr>
        <w:numPr>
          <w:ilvl w:val="0"/>
          <w:numId w:val="40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Развивающая направленность образовательного процесса;</w:t>
      </w:r>
    </w:p>
    <w:p w:rsidR="00F21F4E" w:rsidRPr="00F21F4E" w:rsidRDefault="00F21F4E" w:rsidP="00D46734">
      <w:pPr>
        <w:numPr>
          <w:ilvl w:val="0"/>
          <w:numId w:val="40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Принцип сотрудничества с семьей обучающегося с НОДА.</w:t>
      </w:r>
    </w:p>
    <w:p w:rsidR="00F21F4E" w:rsidRPr="00F21F4E" w:rsidRDefault="00F21F4E" w:rsidP="00F21F4E">
      <w:pPr>
        <w:spacing w:line="12" w:lineRule="exact"/>
        <w:rPr>
          <w:sz w:val="24"/>
          <w:szCs w:val="24"/>
        </w:rPr>
      </w:pPr>
    </w:p>
    <w:p w:rsidR="00F21F4E" w:rsidRPr="00F21F4E" w:rsidRDefault="00F21F4E" w:rsidP="00F21F4E">
      <w:pPr>
        <w:spacing w:line="236" w:lineRule="auto"/>
        <w:ind w:left="260" w:firstLine="708"/>
        <w:jc w:val="both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АООП ООО разработана в соответствии с индивидуальной программой реабилитации или абилитации ребенка-инвалида, выдаваемой федеральными государственными учреждениями медико-социальной экспертизы и заключением психолого-медико-педагогической комиссии.</w:t>
      </w:r>
    </w:p>
    <w:p w:rsidR="00F21F4E" w:rsidRPr="00F21F4E" w:rsidRDefault="00F21F4E" w:rsidP="00F21F4E">
      <w:pPr>
        <w:spacing w:line="6" w:lineRule="exact"/>
        <w:rPr>
          <w:sz w:val="24"/>
          <w:szCs w:val="24"/>
        </w:rPr>
      </w:pPr>
    </w:p>
    <w:p w:rsidR="00F21F4E" w:rsidRPr="00F21F4E" w:rsidRDefault="00F21F4E" w:rsidP="00F21F4E">
      <w:pPr>
        <w:ind w:left="980"/>
        <w:rPr>
          <w:sz w:val="24"/>
          <w:szCs w:val="24"/>
        </w:rPr>
      </w:pPr>
      <w:r w:rsidRPr="00F21F4E">
        <w:rPr>
          <w:rFonts w:eastAsia="Times New Roman"/>
          <w:b/>
          <w:bCs/>
          <w:sz w:val="24"/>
          <w:szCs w:val="24"/>
        </w:rPr>
        <w:t>Психолого-педагогическая характеристика обучающихся с НОДА.</w:t>
      </w:r>
    </w:p>
    <w:p w:rsidR="00F21F4E" w:rsidRPr="00F21F4E" w:rsidRDefault="00F21F4E" w:rsidP="00F21F4E">
      <w:pPr>
        <w:spacing w:line="8" w:lineRule="exact"/>
        <w:rPr>
          <w:sz w:val="24"/>
          <w:szCs w:val="24"/>
        </w:rPr>
      </w:pPr>
    </w:p>
    <w:p w:rsidR="00F21F4E" w:rsidRPr="00F21F4E" w:rsidRDefault="00F21F4E" w:rsidP="00F21F4E">
      <w:pPr>
        <w:spacing w:line="239" w:lineRule="auto"/>
        <w:ind w:left="260" w:firstLine="708"/>
        <w:jc w:val="both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 xml:space="preserve">Также АООП ООО обучающихся с НОДА формируется с учетом психолого-педагогических особенностей развития детей 11-15 лет, указанных в ООП ООО. Кроме того данная категория обучающихся имеет свои особенности. Так она неоднородна по </w:t>
      </w:r>
      <w:r w:rsidRPr="00F21F4E">
        <w:rPr>
          <w:rFonts w:eastAsia="Times New Roman"/>
          <w:sz w:val="24"/>
          <w:szCs w:val="24"/>
        </w:rPr>
        <w:lastRenderedPageBreak/>
        <w:t>составу,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ребенка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ее результативности.</w:t>
      </w:r>
    </w:p>
    <w:p w:rsidR="00F21F4E" w:rsidRPr="00F21F4E" w:rsidRDefault="00F21F4E" w:rsidP="00F21F4E">
      <w:pPr>
        <w:spacing w:line="14" w:lineRule="exact"/>
        <w:rPr>
          <w:sz w:val="24"/>
          <w:szCs w:val="24"/>
        </w:rPr>
      </w:pPr>
    </w:p>
    <w:p w:rsidR="00F21F4E" w:rsidRPr="00F21F4E" w:rsidRDefault="00F21F4E" w:rsidP="00F21F4E">
      <w:pPr>
        <w:spacing w:line="236" w:lineRule="auto"/>
        <w:ind w:left="260" w:firstLine="708"/>
        <w:jc w:val="both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Обучающийся с НОДА нашей школы, это ребенок с нарушениями функций опорно-двигательного аппарата, передвигающаяся самостоятельно без применения специальных средств, имеющая нормальное психическое развитие и разборчивую речь.</w:t>
      </w:r>
    </w:p>
    <w:p w:rsidR="00F21F4E" w:rsidRPr="00F21F4E" w:rsidRDefault="00F21F4E" w:rsidP="00F21F4E">
      <w:pPr>
        <w:spacing w:line="5" w:lineRule="exact"/>
        <w:rPr>
          <w:sz w:val="24"/>
          <w:szCs w:val="24"/>
        </w:rPr>
      </w:pPr>
    </w:p>
    <w:p w:rsidR="00F21F4E" w:rsidRPr="00F21F4E" w:rsidRDefault="00F21F4E" w:rsidP="00F21F4E">
      <w:pPr>
        <w:ind w:left="980"/>
        <w:rPr>
          <w:sz w:val="24"/>
          <w:szCs w:val="24"/>
        </w:rPr>
      </w:pPr>
      <w:r w:rsidRPr="00F21F4E">
        <w:rPr>
          <w:rFonts w:eastAsia="Times New Roman"/>
          <w:b/>
          <w:bCs/>
          <w:sz w:val="24"/>
          <w:szCs w:val="24"/>
        </w:rPr>
        <w:t>Особые образовательные потребности обучающегося с НОДА</w:t>
      </w:r>
    </w:p>
    <w:p w:rsidR="00F21F4E" w:rsidRPr="00F21F4E" w:rsidRDefault="00F21F4E" w:rsidP="00F21F4E">
      <w:pPr>
        <w:spacing w:line="8" w:lineRule="exact"/>
        <w:rPr>
          <w:sz w:val="24"/>
          <w:szCs w:val="24"/>
        </w:rPr>
      </w:pPr>
    </w:p>
    <w:p w:rsidR="00F21F4E" w:rsidRPr="00F21F4E" w:rsidRDefault="00F21F4E" w:rsidP="00F21F4E">
      <w:pPr>
        <w:spacing w:line="234" w:lineRule="auto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Особые образовательные потребности у обучающихся с НОДА задаются спецификой двигательных нарушений, а также спецификой психического развития, и определяют особую логику построения учебного процесса, находят свое отражение в структуре и содержании</w:t>
      </w:r>
      <w:r w:rsidRPr="00F21F4E">
        <w:rPr>
          <w:rFonts w:eastAsia="Times New Roman"/>
        </w:rPr>
        <w:t xml:space="preserve"> </w:t>
      </w:r>
      <w:r w:rsidRPr="00F21F4E">
        <w:rPr>
          <w:rFonts w:eastAsia="Times New Roman"/>
          <w:sz w:val="24"/>
          <w:szCs w:val="24"/>
        </w:rPr>
        <w:t>образования. Наряду с этим можно выделить особые по своему характеру потребности, свойственные всем обучающимся с НОДА:</w:t>
      </w:r>
    </w:p>
    <w:p w:rsidR="00F21F4E" w:rsidRPr="00F21F4E" w:rsidRDefault="00F21F4E" w:rsidP="00F21F4E">
      <w:pPr>
        <w:spacing w:line="1" w:lineRule="exact"/>
        <w:rPr>
          <w:sz w:val="24"/>
          <w:szCs w:val="24"/>
        </w:rPr>
      </w:pPr>
    </w:p>
    <w:p w:rsidR="00F21F4E" w:rsidRPr="00F21F4E" w:rsidRDefault="00F21F4E" w:rsidP="00F21F4E">
      <w:pPr>
        <w:tabs>
          <w:tab w:val="left" w:pos="1680"/>
        </w:tabs>
        <w:spacing w:line="231" w:lineRule="auto"/>
        <w:ind w:left="1700" w:hanging="35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</w:t>
      </w:r>
      <w:r>
        <w:rPr>
          <w:rFonts w:ascii="Symbol" w:eastAsia="Symbol" w:hAnsi="Symbol" w:cs="Symbol"/>
          <w:sz w:val="24"/>
          <w:szCs w:val="24"/>
        </w:rPr>
        <w:t>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F21F4E">
        <w:rPr>
          <w:rFonts w:eastAsia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F21F4E" w:rsidRPr="00F21F4E" w:rsidRDefault="00F21F4E" w:rsidP="00F21F4E">
      <w:pPr>
        <w:spacing w:line="56" w:lineRule="exact"/>
        <w:rPr>
          <w:sz w:val="24"/>
          <w:szCs w:val="24"/>
        </w:rPr>
      </w:pPr>
    </w:p>
    <w:p w:rsidR="00F21F4E" w:rsidRPr="00F21F4E" w:rsidRDefault="00F21F4E" w:rsidP="00F21F4E">
      <w:pPr>
        <w:numPr>
          <w:ilvl w:val="0"/>
          <w:numId w:val="10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Требуется введение в содержание обучения специальных разделов, не присутствующих в ООП ООО;</w:t>
      </w:r>
    </w:p>
    <w:p w:rsidR="00F21F4E" w:rsidRPr="00F21F4E" w:rsidRDefault="00F21F4E" w:rsidP="00F21F4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numPr>
          <w:ilvl w:val="0"/>
          <w:numId w:val="10"/>
        </w:numPr>
        <w:tabs>
          <w:tab w:val="left" w:pos="1700"/>
        </w:tabs>
        <w:spacing w:line="231" w:lineRule="auto"/>
        <w:ind w:left="1700" w:hanging="370"/>
        <w:jc w:val="both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Необходимо использование специальных методов, приемов и средств обучения (в том числе специализированных, компьютерных и ассистивных технологий), обеспечивающих реализацию «обходных путей» обучения;</w:t>
      </w:r>
    </w:p>
    <w:p w:rsidR="00F21F4E" w:rsidRPr="00F21F4E" w:rsidRDefault="00F21F4E" w:rsidP="00F21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1F4E" w:rsidRPr="00F21F4E" w:rsidRDefault="00F21F4E" w:rsidP="00F21F4E">
      <w:pPr>
        <w:numPr>
          <w:ilvl w:val="0"/>
          <w:numId w:val="10"/>
        </w:numPr>
        <w:tabs>
          <w:tab w:val="left" w:pos="1700"/>
        </w:tabs>
        <w:spacing w:line="23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Индивидуализация обучения требуется в большей степени;</w:t>
      </w:r>
    </w:p>
    <w:p w:rsidR="00F21F4E" w:rsidRPr="00347CFB" w:rsidRDefault="00F21F4E" w:rsidP="00347CFB">
      <w:pPr>
        <w:numPr>
          <w:ilvl w:val="0"/>
          <w:numId w:val="10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Обеспечение особой пространственной и временной организации образовательной</w:t>
      </w:r>
      <w:r w:rsidR="00347CFB">
        <w:rPr>
          <w:rFonts w:ascii="Symbol" w:eastAsia="Symbol" w:hAnsi="Symbol" w:cs="Symbol"/>
          <w:sz w:val="24"/>
          <w:szCs w:val="24"/>
        </w:rPr>
        <w:t></w:t>
      </w:r>
      <w:r w:rsidRPr="00347CFB">
        <w:rPr>
          <w:rFonts w:eastAsia="Times New Roman"/>
          <w:sz w:val="24"/>
          <w:szCs w:val="24"/>
        </w:rPr>
        <w:t>среды.</w:t>
      </w:r>
    </w:p>
    <w:p w:rsidR="00F21F4E" w:rsidRPr="00F21F4E" w:rsidRDefault="00F21F4E" w:rsidP="00F21F4E">
      <w:pPr>
        <w:spacing w:line="13" w:lineRule="exact"/>
        <w:rPr>
          <w:sz w:val="24"/>
          <w:szCs w:val="24"/>
        </w:rPr>
      </w:pPr>
    </w:p>
    <w:p w:rsidR="00221F7D" w:rsidRDefault="00F21F4E" w:rsidP="00347CFB">
      <w:pPr>
        <w:spacing w:line="237" w:lineRule="auto"/>
        <w:ind w:left="260" w:firstLine="708"/>
        <w:jc w:val="both"/>
        <w:rPr>
          <w:sz w:val="24"/>
          <w:szCs w:val="24"/>
        </w:rPr>
      </w:pPr>
      <w:r w:rsidRPr="00F21F4E">
        <w:rPr>
          <w:rFonts w:eastAsia="Times New Roman"/>
          <w:sz w:val="24"/>
          <w:szCs w:val="24"/>
        </w:rPr>
        <w:t>Для этой группы обучающихся при обучении на дому необходимо обеспечение индивидуально адаптированным рабочим местом. Помимо этого обучающиеся с НОДА нуждаются в различных видах помощи (в сопровождении на занятиях, помощи в самообслуживании), что обеспечивает необходимые в период обучения щадящий режим, психологическую и коррекционно-педагогическую помощь.</w:t>
      </w:r>
    </w:p>
    <w:p w:rsidR="00221F7D" w:rsidRDefault="00221F7D" w:rsidP="00F21F4E">
      <w:pPr>
        <w:spacing w:line="235" w:lineRule="auto"/>
        <w:ind w:left="260" w:firstLine="708"/>
        <w:jc w:val="both"/>
        <w:rPr>
          <w:sz w:val="24"/>
          <w:szCs w:val="24"/>
        </w:rPr>
      </w:pPr>
    </w:p>
    <w:p w:rsidR="00D46734" w:rsidRDefault="00D46734" w:rsidP="00F21F4E">
      <w:pPr>
        <w:spacing w:line="235" w:lineRule="auto"/>
        <w:ind w:left="260" w:firstLine="708"/>
        <w:jc w:val="both"/>
        <w:rPr>
          <w:sz w:val="24"/>
          <w:szCs w:val="24"/>
        </w:rPr>
      </w:pPr>
    </w:p>
    <w:p w:rsidR="00D46734" w:rsidRPr="00F21F4E" w:rsidRDefault="00D46734" w:rsidP="00F21F4E">
      <w:pPr>
        <w:spacing w:line="235" w:lineRule="auto"/>
        <w:ind w:left="260" w:firstLine="708"/>
        <w:jc w:val="both"/>
        <w:rPr>
          <w:sz w:val="24"/>
          <w:szCs w:val="24"/>
        </w:rPr>
        <w:sectPr w:rsidR="00D46734" w:rsidRPr="00F21F4E" w:rsidSect="00F21F4E">
          <w:type w:val="continuous"/>
          <w:pgSz w:w="11900" w:h="16838"/>
          <w:pgMar w:top="1136" w:right="846" w:bottom="419" w:left="1440" w:header="0" w:footer="0" w:gutter="0"/>
          <w:cols w:space="720" w:equalWidth="0">
            <w:col w:w="9620"/>
          </w:cols>
        </w:sectPr>
      </w:pPr>
    </w:p>
    <w:p w:rsidR="00221F7D" w:rsidRDefault="00221F7D" w:rsidP="00221F7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1.2. Планируемые результаты освоения обучающимися с нарушениями опорно-двигательного аппарата адаптированной общеобразовательной программы основного общего образования</w:t>
      </w:r>
    </w:p>
    <w:p w:rsidR="00221F7D" w:rsidRDefault="00221F7D" w:rsidP="00221F7D">
      <w:pPr>
        <w:spacing w:line="10" w:lineRule="exact"/>
        <w:rPr>
          <w:sz w:val="20"/>
          <w:szCs w:val="20"/>
        </w:rPr>
      </w:pPr>
    </w:p>
    <w:p w:rsidR="00221F7D" w:rsidRPr="00347CFB" w:rsidRDefault="00221F7D" w:rsidP="00221F7D">
      <w:pPr>
        <w:spacing w:line="236" w:lineRule="auto"/>
        <w:ind w:left="260" w:firstLine="708"/>
        <w:jc w:val="both"/>
        <w:rPr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Личностные, метапредметные и предметные планируемые результаты освоения обучающимися с НОДА АООП ООО соответствуют ФГОС ООО, планируемым результатам, описанным в ООП ООО.</w:t>
      </w:r>
    </w:p>
    <w:p w:rsidR="00221F7D" w:rsidRPr="00347CFB" w:rsidRDefault="00221F7D" w:rsidP="00221F7D">
      <w:pPr>
        <w:spacing w:line="15" w:lineRule="exact"/>
        <w:rPr>
          <w:sz w:val="24"/>
          <w:szCs w:val="24"/>
        </w:rPr>
      </w:pPr>
    </w:p>
    <w:p w:rsidR="00221F7D" w:rsidRPr="00347CFB" w:rsidRDefault="00221F7D" w:rsidP="00221F7D">
      <w:pPr>
        <w:spacing w:line="233" w:lineRule="auto"/>
        <w:ind w:left="260" w:firstLine="708"/>
        <w:jc w:val="both"/>
        <w:rPr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При организации обучения учитывать следующие рекомендации заключения психолого-медико-педагогической комиссии (от 22.05.2017):</w:t>
      </w:r>
    </w:p>
    <w:p w:rsidR="00221F7D" w:rsidRPr="00347CFB" w:rsidRDefault="00221F7D" w:rsidP="00221F7D">
      <w:pPr>
        <w:spacing w:line="27" w:lineRule="exact"/>
        <w:rPr>
          <w:sz w:val="24"/>
          <w:szCs w:val="24"/>
        </w:rPr>
      </w:pPr>
    </w:p>
    <w:p w:rsidR="00221F7D" w:rsidRPr="00347CFB" w:rsidRDefault="00221F7D" w:rsidP="00221F7D">
      <w:pPr>
        <w:numPr>
          <w:ilvl w:val="0"/>
          <w:numId w:val="11"/>
        </w:numPr>
        <w:tabs>
          <w:tab w:val="left" w:pos="1740"/>
        </w:tabs>
        <w:spacing w:line="227" w:lineRule="auto"/>
        <w:ind w:left="1740" w:hanging="364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использовать формы и методы в соответствии с ФГОС ООО с учетом показаний и ограничений, а также рекомендаций невролога, ортопеда, кардиолога;</w:t>
      </w:r>
    </w:p>
    <w:p w:rsidR="00221F7D" w:rsidRPr="00347CFB" w:rsidRDefault="00221F7D" w:rsidP="00221F7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numPr>
          <w:ilvl w:val="0"/>
          <w:numId w:val="11"/>
        </w:numPr>
        <w:tabs>
          <w:tab w:val="left" w:pos="1740"/>
        </w:tabs>
        <w:spacing w:line="227" w:lineRule="auto"/>
        <w:ind w:left="1740" w:hanging="364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соблюдение допустимого уровня нагрузки, дозирование учебной нагрузки в зависимости от состояния здоровья;</w:t>
      </w:r>
    </w:p>
    <w:p w:rsidR="00221F7D" w:rsidRPr="00347CFB" w:rsidRDefault="00221F7D" w:rsidP="00221F7D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numPr>
          <w:ilvl w:val="0"/>
          <w:numId w:val="11"/>
        </w:numPr>
        <w:tabs>
          <w:tab w:val="left" w:pos="1740"/>
        </w:tabs>
        <w:spacing w:line="227" w:lineRule="auto"/>
        <w:ind w:left="1740" w:hanging="364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обучению;</w:t>
      </w:r>
    </w:p>
    <w:p w:rsidR="00221F7D" w:rsidRPr="00347CFB" w:rsidRDefault="00221F7D" w:rsidP="00221F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347CFB">
      <w:pPr>
        <w:numPr>
          <w:ilvl w:val="0"/>
          <w:numId w:val="11"/>
        </w:numPr>
        <w:tabs>
          <w:tab w:val="left" w:pos="1740"/>
        </w:tabs>
        <w:ind w:left="1740" w:hanging="364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соблюдение комфортного психоэмоционального режима.</w:t>
      </w:r>
    </w:p>
    <w:p w:rsidR="00221F7D" w:rsidRPr="00347CFB" w:rsidRDefault="00221F7D" w:rsidP="00347CFB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lastRenderedPageBreak/>
        <w:t>Планируемые результаты освоения обучающимися с НОДА АООП ООО дополняются результатами освоения программы коррекционной работы.</w:t>
      </w:r>
    </w:p>
    <w:p w:rsidR="00221F7D" w:rsidRPr="00347CFB" w:rsidRDefault="00221F7D" w:rsidP="00221F7D">
      <w:pPr>
        <w:spacing w:line="18" w:lineRule="exact"/>
        <w:rPr>
          <w:sz w:val="24"/>
          <w:szCs w:val="24"/>
        </w:rPr>
      </w:pPr>
    </w:p>
    <w:p w:rsidR="00221F7D" w:rsidRPr="00347CFB" w:rsidRDefault="00221F7D" w:rsidP="00221F7D">
      <w:pPr>
        <w:spacing w:line="231" w:lineRule="auto"/>
        <w:ind w:left="260" w:firstLine="708"/>
        <w:rPr>
          <w:sz w:val="24"/>
          <w:szCs w:val="24"/>
        </w:rPr>
      </w:pPr>
      <w:r w:rsidRPr="00347CFB"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с НОДА программы коррекционной работы</w:t>
      </w:r>
      <w:r w:rsidRPr="00347CFB">
        <w:rPr>
          <w:rFonts w:eastAsia="Times New Roman"/>
          <w:sz w:val="24"/>
          <w:szCs w:val="24"/>
        </w:rPr>
        <w:t>:</w:t>
      </w:r>
    </w:p>
    <w:p w:rsidR="00221F7D" w:rsidRPr="00347CFB" w:rsidRDefault="00221F7D" w:rsidP="00221F7D">
      <w:pPr>
        <w:spacing w:line="15" w:lineRule="exact"/>
        <w:rPr>
          <w:sz w:val="24"/>
          <w:szCs w:val="24"/>
        </w:rPr>
      </w:pPr>
    </w:p>
    <w:p w:rsidR="00221F7D" w:rsidRPr="00347CFB" w:rsidRDefault="00221F7D" w:rsidP="00221F7D">
      <w:pPr>
        <w:spacing w:line="234" w:lineRule="auto"/>
        <w:ind w:left="260" w:firstLine="708"/>
        <w:rPr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По каждому направлению коррекционной работы определяются результаты реализации этой программы для каждого обучающегося:</w:t>
      </w:r>
    </w:p>
    <w:p w:rsidR="00221F7D" w:rsidRPr="00347CFB" w:rsidRDefault="00221F7D" w:rsidP="00221F7D">
      <w:pPr>
        <w:spacing w:line="11" w:lineRule="exact"/>
        <w:rPr>
          <w:sz w:val="24"/>
          <w:szCs w:val="24"/>
        </w:rPr>
      </w:pPr>
    </w:p>
    <w:p w:rsidR="00221F7D" w:rsidRPr="00347CFB" w:rsidRDefault="00221F7D" w:rsidP="00221F7D">
      <w:pPr>
        <w:tabs>
          <w:tab w:val="left" w:pos="1700"/>
        </w:tabs>
        <w:spacing w:line="235" w:lineRule="auto"/>
        <w:rPr>
          <w:rFonts w:eastAsia="Times New Roman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Требования к результатам реализации программы коррекционной работы по направлению «</w:t>
      </w:r>
      <w:r w:rsidRPr="00347CFB">
        <w:rPr>
          <w:rFonts w:eastAsia="Times New Roman"/>
          <w:i/>
          <w:iCs/>
          <w:sz w:val="24"/>
          <w:szCs w:val="24"/>
        </w:rPr>
        <w:t>Медицинская коррекция и реабилитация</w:t>
      </w:r>
      <w:r w:rsidRPr="00347CFB">
        <w:rPr>
          <w:rFonts w:eastAsia="Times New Roman"/>
          <w:sz w:val="24"/>
          <w:szCs w:val="24"/>
        </w:rPr>
        <w:t>»:</w:t>
      </w:r>
    </w:p>
    <w:p w:rsidR="00221F7D" w:rsidRPr="00347CFB" w:rsidRDefault="00221F7D" w:rsidP="00221F7D">
      <w:pPr>
        <w:spacing w:line="25" w:lineRule="exact"/>
        <w:rPr>
          <w:rFonts w:eastAsia="Times New Roman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адекватно оценивать свои силы, понимать, что можно и чего нельзя: в еде, в физической нагрузке, в приеме медицинских препаратов, осуществлении вакцинации.</w:t>
      </w:r>
    </w:p>
    <w:p w:rsidR="00221F7D" w:rsidRPr="00347CFB" w:rsidRDefault="00221F7D" w:rsidP="00221F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пользоваться личными адаптивными и асситивными средствами в</w:t>
      </w:r>
      <w:r w:rsidRPr="00347CFB">
        <w:rPr>
          <w:rFonts w:ascii="Symbol" w:eastAsia="Symbol" w:hAnsi="Symbol" w:cs="Symbol"/>
          <w:sz w:val="24"/>
          <w:szCs w:val="24"/>
        </w:rPr>
        <w:t></w:t>
      </w:r>
      <w:r w:rsidRPr="00347CFB">
        <w:rPr>
          <w:rFonts w:eastAsia="Times New Roman"/>
          <w:sz w:val="24"/>
          <w:szCs w:val="24"/>
        </w:rPr>
        <w:t>разных ситуациях (очки, специаьное кресло, индивидуально адаптированное рабочее кресло, специализированные клавиатуры компьютера, заменители традиционной мышки, памперсы и др.).</w:t>
      </w:r>
    </w:p>
    <w:p w:rsidR="00221F7D" w:rsidRPr="00347CFB" w:rsidRDefault="00221F7D" w:rsidP="00221F7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 xml:space="preserve">Понимание ребенком того, что попросить о помощи при проблемах в жизнеобеспечении – это нормально и необходимо, не стыдно, не унизительно. </w:t>
      </w:r>
    </w:p>
    <w:p w:rsidR="00221F7D" w:rsidRPr="00347CFB" w:rsidRDefault="00221F7D" w:rsidP="00221F7D">
      <w:pPr>
        <w:pStyle w:val="a4"/>
        <w:numPr>
          <w:ilvl w:val="0"/>
          <w:numId w:val="39"/>
        </w:numPr>
        <w:spacing w:line="234" w:lineRule="auto"/>
        <w:rPr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221F7D" w:rsidRPr="00347CFB" w:rsidRDefault="00221F7D" w:rsidP="00221F7D">
      <w:pPr>
        <w:spacing w:line="27" w:lineRule="exact"/>
        <w:rPr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</w:t>
      </w:r>
    </w:p>
    <w:p w:rsidR="00221F7D" w:rsidRPr="00347CFB" w:rsidRDefault="00221F7D" w:rsidP="00221F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Прогресс в развитии самостоятельности и независимости в быту.</w:t>
      </w:r>
    </w:p>
    <w:p w:rsidR="00221F7D" w:rsidRPr="00347CFB" w:rsidRDefault="00221F7D" w:rsidP="00221F7D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221F7D" w:rsidRPr="00347CFB" w:rsidRDefault="00221F7D" w:rsidP="00221F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5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ребенка в этом направлении.</w:t>
      </w:r>
    </w:p>
    <w:p w:rsidR="00221F7D" w:rsidRPr="00347CFB" w:rsidRDefault="00221F7D" w:rsidP="00221F7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9"/>
        </w:numPr>
        <w:tabs>
          <w:tab w:val="left" w:pos="2420"/>
        </w:tabs>
        <w:spacing w:line="231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Стремление ребенка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221F7D" w:rsidRPr="00347CFB" w:rsidRDefault="00221F7D" w:rsidP="00221F7D">
      <w:pPr>
        <w:tabs>
          <w:tab w:val="left" w:pos="242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  <w:sectPr w:rsidR="00221F7D" w:rsidRPr="00347CFB" w:rsidSect="00221F7D">
          <w:type w:val="continuous"/>
          <w:pgSz w:w="11900" w:h="16838"/>
          <w:pgMar w:top="1136" w:right="846" w:bottom="419" w:left="1440" w:header="0" w:footer="0" w:gutter="0"/>
          <w:cols w:space="720" w:equalWidth="0">
            <w:col w:w="9620"/>
          </w:cols>
        </w:sectPr>
      </w:pPr>
    </w:p>
    <w:p w:rsidR="00221F7D" w:rsidRPr="00347CFB" w:rsidRDefault="00221F7D" w:rsidP="00221F7D">
      <w:pPr>
        <w:tabs>
          <w:tab w:val="left" w:pos="1700"/>
        </w:tabs>
        <w:spacing w:line="234" w:lineRule="auto"/>
        <w:rPr>
          <w:rFonts w:eastAsia="Times New Roman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lastRenderedPageBreak/>
        <w:t>Требования к результатам реализации программы коррекционной работы по направлению «</w:t>
      </w:r>
      <w:r w:rsidRPr="00347CFB">
        <w:rPr>
          <w:rFonts w:eastAsia="Times New Roman"/>
          <w:i/>
          <w:iCs/>
          <w:sz w:val="24"/>
          <w:szCs w:val="24"/>
        </w:rPr>
        <w:t>Психологическая коррекция познавательных процессов</w:t>
      </w:r>
      <w:r w:rsidRPr="00347CFB">
        <w:rPr>
          <w:rFonts w:eastAsia="Times New Roman"/>
          <w:sz w:val="24"/>
          <w:szCs w:val="24"/>
        </w:rPr>
        <w:t>»:</w:t>
      </w:r>
    </w:p>
    <w:p w:rsidR="00221F7D" w:rsidRPr="00347CFB" w:rsidRDefault="00221F7D" w:rsidP="00221F7D">
      <w:pPr>
        <w:spacing w:line="25" w:lineRule="exact"/>
        <w:rPr>
          <w:rFonts w:eastAsia="Times New Roman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2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:rsidR="00221F7D" w:rsidRPr="00347CFB" w:rsidRDefault="00221F7D" w:rsidP="00221F7D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2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</w:r>
    </w:p>
    <w:p w:rsidR="00221F7D" w:rsidRPr="00347CFB" w:rsidRDefault="00221F7D" w:rsidP="00221F7D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2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Увеличение объема произвольной памяти в зрительной, слуховой и осязательной модальности.</w:t>
      </w:r>
    </w:p>
    <w:p w:rsidR="00221F7D" w:rsidRPr="00347CFB" w:rsidRDefault="00221F7D" w:rsidP="00221F7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2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ребенка выделить, осознать и принять цели действия.</w:t>
      </w: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20"/>
        </w:tabs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планировать свою деятельность по времени и содержанию.</w:t>
      </w:r>
    </w:p>
    <w:p w:rsidR="00221F7D" w:rsidRPr="00347CFB" w:rsidRDefault="00221F7D" w:rsidP="00221F7D">
      <w:pPr>
        <w:rPr>
          <w:sz w:val="24"/>
          <w:szCs w:val="24"/>
        </w:rPr>
        <w:sectPr w:rsidR="00221F7D" w:rsidRPr="00347CFB" w:rsidSect="00221F7D">
          <w:type w:val="continuous"/>
          <w:pgSz w:w="11900" w:h="16838"/>
          <w:pgMar w:top="1136" w:right="846" w:bottom="419" w:left="1440" w:header="0" w:footer="0" w:gutter="0"/>
          <w:cols w:space="720" w:equalWidth="0">
            <w:col w:w="9620"/>
          </w:cols>
        </w:sectPr>
      </w:pPr>
    </w:p>
    <w:p w:rsidR="00221F7D" w:rsidRPr="00347CFB" w:rsidRDefault="00221F7D" w:rsidP="00221F7D">
      <w:pPr>
        <w:spacing w:line="1" w:lineRule="exact"/>
        <w:rPr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00"/>
        </w:tabs>
        <w:rPr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контролировать свои действия и вносить необходимые коррективы.</w:t>
      </w:r>
    </w:p>
    <w:p w:rsidR="00221F7D" w:rsidRPr="00347CFB" w:rsidRDefault="00221F7D" w:rsidP="00221F7D">
      <w:pPr>
        <w:rPr>
          <w:sz w:val="24"/>
          <w:szCs w:val="24"/>
        </w:rPr>
        <w:sectPr w:rsidR="00221F7D" w:rsidRPr="00347CFB">
          <w:type w:val="continuous"/>
          <w:pgSz w:w="11900" w:h="16838"/>
          <w:pgMar w:top="1136" w:right="846" w:bottom="419" w:left="1440" w:header="0" w:footer="0" w:gutter="0"/>
          <w:cols w:space="720" w:equalWidth="0">
            <w:col w:w="9620"/>
          </w:cols>
        </w:sectPr>
      </w:pPr>
    </w:p>
    <w:p w:rsidR="00221F7D" w:rsidRPr="00347CFB" w:rsidRDefault="00221F7D" w:rsidP="00221F7D">
      <w:pPr>
        <w:pStyle w:val="a4"/>
        <w:numPr>
          <w:ilvl w:val="0"/>
          <w:numId w:val="38"/>
        </w:numPr>
        <w:tabs>
          <w:tab w:val="left" w:pos="242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lastRenderedPageBreak/>
        <w:t>Умение обратиться к взрослым при затруднениях в учебном процессе, сформулировать запрос о специальной помощи.</w:t>
      </w:r>
    </w:p>
    <w:p w:rsidR="00221F7D" w:rsidRPr="00347CFB" w:rsidRDefault="00221F7D" w:rsidP="00221F7D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tabs>
          <w:tab w:val="left" w:pos="1700"/>
        </w:tabs>
        <w:spacing w:line="235" w:lineRule="auto"/>
        <w:rPr>
          <w:rFonts w:eastAsia="Times New Roman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Требования к результатам реализации программы коррекционной работы по направлению «</w:t>
      </w:r>
      <w:r w:rsidRPr="00347CFB">
        <w:rPr>
          <w:rFonts w:eastAsia="Times New Roman"/>
          <w:i/>
          <w:iCs/>
          <w:sz w:val="24"/>
          <w:szCs w:val="24"/>
        </w:rPr>
        <w:t>Психологическая коррекция эмоциональных нарушений</w:t>
      </w:r>
      <w:r w:rsidRPr="00347CFB">
        <w:rPr>
          <w:rFonts w:eastAsia="Times New Roman"/>
          <w:sz w:val="24"/>
          <w:szCs w:val="24"/>
        </w:rPr>
        <w:t>»:</w:t>
      </w:r>
    </w:p>
    <w:p w:rsidR="00221F7D" w:rsidRPr="00347CFB" w:rsidRDefault="00221F7D" w:rsidP="00221F7D">
      <w:pPr>
        <w:spacing w:line="25" w:lineRule="exact"/>
        <w:rPr>
          <w:rFonts w:eastAsia="Times New Roman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6"/>
        </w:numPr>
        <w:tabs>
          <w:tab w:val="left" w:pos="242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 xml:space="preserve">Смягчение эмоционального дискомфорта ребенка, повышение активности и самостоятельности, устранение вторичных личностных реакций, обусловленных </w:t>
      </w:r>
      <w:r w:rsidRPr="00347CFB">
        <w:rPr>
          <w:rFonts w:eastAsia="Times New Roman"/>
          <w:sz w:val="24"/>
          <w:szCs w:val="24"/>
        </w:rPr>
        <w:lastRenderedPageBreak/>
        <w:t>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221F7D" w:rsidRPr="00347CFB" w:rsidRDefault="00221F7D" w:rsidP="00221F7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6"/>
        </w:numPr>
        <w:tabs>
          <w:tab w:val="left" w:pos="242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221F7D" w:rsidRPr="00347CFB" w:rsidRDefault="00221F7D" w:rsidP="00221F7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6"/>
        </w:numPr>
        <w:tabs>
          <w:tab w:val="left" w:pos="2420"/>
        </w:tabs>
        <w:spacing w:line="228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самостоятельно находить нужные формы эмоционального реагирования и управлять ими.</w:t>
      </w:r>
    </w:p>
    <w:p w:rsidR="00221F7D" w:rsidRPr="00347CFB" w:rsidRDefault="00221F7D" w:rsidP="00221F7D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6"/>
        </w:numPr>
        <w:tabs>
          <w:tab w:val="left" w:pos="242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Практические умения саморегуляции, включающие выработку навыков управления вниманием, регуляции ритма дыхания и мышечного тонуса.</w:t>
      </w:r>
    </w:p>
    <w:p w:rsidR="00221F7D" w:rsidRPr="00347CFB" w:rsidRDefault="00221F7D" w:rsidP="00221F7D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tabs>
          <w:tab w:val="left" w:pos="1700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Требования к результатам реализации программы коррекционной работы по направлению «</w:t>
      </w:r>
      <w:r w:rsidRPr="00347CFB">
        <w:rPr>
          <w:rFonts w:eastAsia="Times New Roman"/>
          <w:i/>
          <w:iCs/>
          <w:sz w:val="24"/>
          <w:szCs w:val="24"/>
        </w:rPr>
        <w:t>Психологическая коррекция социально-психологических проявлений</w:t>
      </w:r>
      <w:r w:rsidRPr="00347CFB">
        <w:rPr>
          <w:rFonts w:eastAsia="Times New Roman"/>
          <w:sz w:val="24"/>
          <w:szCs w:val="24"/>
        </w:rPr>
        <w:t>»:</w:t>
      </w:r>
    </w:p>
    <w:p w:rsidR="00221F7D" w:rsidRPr="00347CFB" w:rsidRDefault="00221F7D" w:rsidP="00221F7D">
      <w:pPr>
        <w:pStyle w:val="a4"/>
        <w:numPr>
          <w:ilvl w:val="0"/>
          <w:numId w:val="37"/>
        </w:numPr>
        <w:tabs>
          <w:tab w:val="left" w:pos="2420"/>
        </w:tabs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Уменьшение ореола исключительности психологических проблем.</w:t>
      </w:r>
    </w:p>
    <w:p w:rsidR="00221F7D" w:rsidRPr="00347CFB" w:rsidRDefault="00221F7D" w:rsidP="00221F7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21F7D" w:rsidRPr="00347CFB" w:rsidRDefault="00221F7D" w:rsidP="00221F7D">
      <w:pPr>
        <w:pStyle w:val="a4"/>
        <w:numPr>
          <w:ilvl w:val="0"/>
          <w:numId w:val="37"/>
        </w:numPr>
        <w:tabs>
          <w:tab w:val="left" w:pos="242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получить эмоциональную поддержку от сверстников, имеющих общие проблемы и цели.</w:t>
      </w:r>
    </w:p>
    <w:p w:rsidR="00221F7D" w:rsidRPr="00347CFB" w:rsidRDefault="00221F7D" w:rsidP="00221F7D">
      <w:pPr>
        <w:pStyle w:val="a4"/>
        <w:numPr>
          <w:ilvl w:val="0"/>
          <w:numId w:val="37"/>
        </w:numPr>
        <w:tabs>
          <w:tab w:val="left" w:pos="242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221F7D" w:rsidRPr="00347CFB" w:rsidRDefault="00221F7D" w:rsidP="00221F7D">
      <w:pPr>
        <w:spacing w:line="3" w:lineRule="exact"/>
        <w:rPr>
          <w:sz w:val="24"/>
          <w:szCs w:val="24"/>
        </w:rPr>
      </w:pPr>
    </w:p>
    <w:p w:rsidR="00221F7D" w:rsidRPr="00347CFB" w:rsidRDefault="00221F7D" w:rsidP="00221F7D">
      <w:pPr>
        <w:jc w:val="both"/>
        <w:rPr>
          <w:sz w:val="24"/>
          <w:szCs w:val="24"/>
        </w:rPr>
      </w:pPr>
      <w:r w:rsidRPr="00347CFB">
        <w:rPr>
          <w:rFonts w:eastAsia="Times New Roman"/>
          <w:sz w:val="24"/>
          <w:szCs w:val="24"/>
        </w:rPr>
        <w:t>При составлении программы коррекционной работы, направленной на поддержку ребенка</w:t>
      </w:r>
      <w:r w:rsidRPr="00347CFB">
        <w:rPr>
          <w:sz w:val="24"/>
          <w:szCs w:val="24"/>
        </w:rPr>
        <w:t xml:space="preserve"> в </w:t>
      </w:r>
      <w:r w:rsidRPr="00347CFB">
        <w:rPr>
          <w:rFonts w:eastAsia="Times New Roman"/>
          <w:sz w:val="24"/>
          <w:szCs w:val="24"/>
        </w:rPr>
        <w:t>освоении основной образовательной программы, МБОУ СШ № 81 руководствуется рекомендациями, зафиксированными в Индивидуальной программе реабилитации ребенка-инвалида в разделе «Мероприятия психолого-педагогической реабилитации», выдаваемой федеральными государственными учреждениями медико-социальной экспертизы.</w:t>
      </w:r>
    </w:p>
    <w:p w:rsidR="00221F7D" w:rsidRPr="00347CFB" w:rsidRDefault="00221F7D" w:rsidP="00221F7D">
      <w:pPr>
        <w:spacing w:line="200" w:lineRule="exact"/>
        <w:rPr>
          <w:sz w:val="24"/>
          <w:szCs w:val="24"/>
        </w:rPr>
      </w:pPr>
    </w:p>
    <w:p w:rsidR="00221F7D" w:rsidRPr="00347CFB" w:rsidRDefault="00221F7D" w:rsidP="00221F7D">
      <w:pPr>
        <w:spacing w:line="314" w:lineRule="exact"/>
        <w:rPr>
          <w:sz w:val="24"/>
          <w:szCs w:val="24"/>
        </w:rPr>
      </w:pPr>
    </w:p>
    <w:p w:rsidR="00D46734" w:rsidRDefault="00D46734" w:rsidP="00D4673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Система оценки достижения обучающимися с нарушениями опорно-двигательного аппарата планируемых результатов освоения адаптированной общеобразовательной программы основного общего образования</w:t>
      </w:r>
    </w:p>
    <w:p w:rsidR="00D46734" w:rsidRDefault="00D46734" w:rsidP="00D46734">
      <w:pPr>
        <w:spacing w:line="9" w:lineRule="exact"/>
        <w:rPr>
          <w:sz w:val="20"/>
          <w:szCs w:val="20"/>
        </w:rPr>
      </w:pPr>
    </w:p>
    <w:p w:rsidR="00D46734" w:rsidRPr="00D46734" w:rsidRDefault="00D46734" w:rsidP="00D46734">
      <w:pPr>
        <w:spacing w:line="234" w:lineRule="auto"/>
        <w:ind w:left="260" w:firstLine="708"/>
        <w:jc w:val="both"/>
        <w:rPr>
          <w:sz w:val="24"/>
          <w:szCs w:val="24"/>
        </w:rPr>
      </w:pPr>
      <w:r w:rsidRPr="00D46734">
        <w:rPr>
          <w:rFonts w:eastAsia="Times New Roman"/>
          <w:sz w:val="24"/>
          <w:szCs w:val="24"/>
        </w:rPr>
        <w:t>Система оценки достижения обучающимися с НОДА планируемых личностных, метпапредметных и предметных результатов освоения АООП ООО соответствует ООП ООО</w:t>
      </w:r>
      <w:r>
        <w:rPr>
          <w:sz w:val="24"/>
          <w:szCs w:val="24"/>
        </w:rPr>
        <w:t xml:space="preserve"> </w:t>
      </w:r>
      <w:r w:rsidRPr="00D46734">
        <w:rPr>
          <w:rFonts w:eastAsia="Times New Roman"/>
          <w:sz w:val="24"/>
          <w:szCs w:val="24"/>
        </w:rPr>
        <w:t>МБ</w:t>
      </w:r>
      <w:r>
        <w:rPr>
          <w:rFonts w:eastAsia="Times New Roman"/>
          <w:sz w:val="24"/>
          <w:szCs w:val="24"/>
        </w:rPr>
        <w:t>ОУ СШ № 81</w:t>
      </w:r>
      <w:r w:rsidRPr="00D46734">
        <w:rPr>
          <w:rFonts w:eastAsia="Times New Roman"/>
          <w:sz w:val="24"/>
          <w:szCs w:val="24"/>
        </w:rPr>
        <w:t>. Система оценки достижения обучающимися с НОДА планируемых результатов АООП ООО позволяет вести оценку предметных, метапредметных и личностных результатов; в том числе итоговую оценку, обучающихся с НОДА, освоивших АООП ООО.</w:t>
      </w:r>
    </w:p>
    <w:p w:rsidR="00D46734" w:rsidRPr="00D46734" w:rsidRDefault="00D46734" w:rsidP="00D46734">
      <w:pPr>
        <w:spacing w:line="15" w:lineRule="exact"/>
        <w:rPr>
          <w:sz w:val="24"/>
          <w:szCs w:val="24"/>
        </w:rPr>
      </w:pPr>
    </w:p>
    <w:p w:rsidR="00D46734" w:rsidRPr="00D46734" w:rsidRDefault="00D46734" w:rsidP="00D46734">
      <w:pPr>
        <w:spacing w:line="236" w:lineRule="auto"/>
        <w:ind w:left="260" w:firstLine="708"/>
        <w:jc w:val="both"/>
        <w:rPr>
          <w:sz w:val="24"/>
          <w:szCs w:val="24"/>
        </w:rPr>
      </w:pPr>
      <w:r w:rsidRPr="00D46734">
        <w:rPr>
          <w:rFonts w:eastAsia="Times New Roman"/>
          <w:sz w:val="24"/>
          <w:szCs w:val="24"/>
        </w:rPr>
        <w:t>Система оценки достижения обучающихся с НОДА планируемых результатов освоения АООП ООО предусматривает оценку достижения обучающимися с НОДА планируемых результатов освоения программы коррекционной работы.</w:t>
      </w:r>
    </w:p>
    <w:p w:rsidR="00D46734" w:rsidRDefault="00D46734" w:rsidP="00D46734">
      <w:pPr>
        <w:spacing w:line="18" w:lineRule="exact"/>
        <w:rPr>
          <w:sz w:val="20"/>
          <w:szCs w:val="20"/>
        </w:rPr>
      </w:pPr>
    </w:p>
    <w:p w:rsidR="00D46734" w:rsidRPr="0033661F" w:rsidRDefault="00D46734" w:rsidP="00CB5843">
      <w:pPr>
        <w:spacing w:line="234" w:lineRule="auto"/>
        <w:ind w:left="3160" w:right="280" w:hanging="1922"/>
        <w:jc w:val="both"/>
        <w:rPr>
          <w:sz w:val="24"/>
          <w:szCs w:val="24"/>
        </w:rPr>
      </w:pPr>
      <w:r w:rsidRPr="0033661F">
        <w:rPr>
          <w:rFonts w:eastAsia="Times New Roman"/>
          <w:b/>
          <w:bCs/>
          <w:sz w:val="24"/>
          <w:szCs w:val="24"/>
        </w:rPr>
        <w:t>Оценка достижения обучающимися</w:t>
      </w:r>
      <w:r w:rsidR="00CB5843" w:rsidRPr="0033661F">
        <w:rPr>
          <w:rFonts w:eastAsia="Times New Roman"/>
          <w:b/>
          <w:bCs/>
          <w:sz w:val="24"/>
          <w:szCs w:val="24"/>
        </w:rPr>
        <w:t xml:space="preserve"> с НОДА планируемых результатов </w:t>
      </w:r>
      <w:r w:rsidRPr="0033661F">
        <w:rPr>
          <w:rFonts w:eastAsia="Times New Roman"/>
          <w:b/>
          <w:bCs/>
          <w:sz w:val="24"/>
          <w:szCs w:val="24"/>
        </w:rPr>
        <w:t>освоения программы коррекционной работы</w:t>
      </w:r>
    </w:p>
    <w:p w:rsidR="00D46734" w:rsidRPr="0033661F" w:rsidRDefault="00D46734" w:rsidP="00D46734">
      <w:pPr>
        <w:spacing w:line="8" w:lineRule="exact"/>
        <w:rPr>
          <w:sz w:val="24"/>
          <w:szCs w:val="24"/>
        </w:rPr>
      </w:pPr>
    </w:p>
    <w:p w:rsidR="00D46734" w:rsidRPr="0033661F" w:rsidRDefault="00D46734" w:rsidP="00D46734">
      <w:pPr>
        <w:ind w:left="260" w:firstLine="708"/>
        <w:jc w:val="both"/>
        <w:rPr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Дает согласованную оценку достижения обучающимися с НОДА планируемых результатов освоения программы коррекционной работы психолого-медико-педагогический консилиум МБОУ СШ №</w:t>
      </w:r>
      <w:r w:rsidR="00CB5843" w:rsidRPr="0033661F">
        <w:rPr>
          <w:rFonts w:eastAsia="Times New Roman"/>
          <w:sz w:val="24"/>
          <w:szCs w:val="24"/>
        </w:rPr>
        <w:t xml:space="preserve"> 81</w:t>
      </w:r>
      <w:r w:rsidRPr="0033661F">
        <w:rPr>
          <w:rFonts w:eastAsia="Times New Roman"/>
          <w:sz w:val="24"/>
          <w:szCs w:val="24"/>
        </w:rPr>
        <w:t>. Основой служит анализ изменений поведения ребенка в повседневной жизни по следующим позициям, соответствующим направлениям коррекционной работы с обучающимся:</w:t>
      </w:r>
    </w:p>
    <w:p w:rsidR="00D46734" w:rsidRPr="0033661F" w:rsidRDefault="00D46734" w:rsidP="00D46734">
      <w:pPr>
        <w:spacing w:line="267" w:lineRule="exact"/>
        <w:rPr>
          <w:sz w:val="24"/>
          <w:szCs w:val="24"/>
        </w:rPr>
      </w:pPr>
    </w:p>
    <w:p w:rsidR="00D46734" w:rsidRPr="0033661F" w:rsidRDefault="00D46734" w:rsidP="0033661F">
      <w:pPr>
        <w:pStyle w:val="a4"/>
        <w:numPr>
          <w:ilvl w:val="0"/>
          <w:numId w:val="42"/>
        </w:numPr>
        <w:tabs>
          <w:tab w:val="left" w:pos="170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D46734" w:rsidRPr="0033661F" w:rsidRDefault="00D46734" w:rsidP="00D46734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D46734" w:rsidRPr="0033661F" w:rsidRDefault="00D46734" w:rsidP="0033661F">
      <w:pPr>
        <w:pStyle w:val="a4"/>
        <w:numPr>
          <w:ilvl w:val="0"/>
          <w:numId w:val="42"/>
        </w:numPr>
        <w:tabs>
          <w:tab w:val="left" w:pos="1700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D46734" w:rsidRPr="0033661F" w:rsidRDefault="00D46734" w:rsidP="0033661F">
      <w:pPr>
        <w:pStyle w:val="a4"/>
        <w:numPr>
          <w:ilvl w:val="0"/>
          <w:numId w:val="42"/>
        </w:numPr>
        <w:tabs>
          <w:tab w:val="left" w:pos="170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Владение социально-бытовыми умениями в повседневной жизни;</w:t>
      </w:r>
    </w:p>
    <w:p w:rsidR="00D46734" w:rsidRPr="0033661F" w:rsidRDefault="00D46734" w:rsidP="00D46734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D46734" w:rsidRPr="0033661F" w:rsidRDefault="00D46734" w:rsidP="0033661F">
      <w:pPr>
        <w:pStyle w:val="a4"/>
        <w:numPr>
          <w:ilvl w:val="0"/>
          <w:numId w:val="42"/>
        </w:numPr>
        <w:tabs>
          <w:tab w:val="left" w:pos="170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Владение навыками коммуникации и принятыми ритуалами социального взаимодействия (т.е. самой формой поведения, его социальным рисунком);</w:t>
      </w:r>
    </w:p>
    <w:p w:rsidR="00D46734" w:rsidRPr="0033661F" w:rsidRDefault="00D46734" w:rsidP="00D46734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D46734" w:rsidRPr="0033661F" w:rsidRDefault="00D46734" w:rsidP="0033661F">
      <w:pPr>
        <w:pStyle w:val="a4"/>
        <w:numPr>
          <w:ilvl w:val="0"/>
          <w:numId w:val="42"/>
        </w:numPr>
        <w:tabs>
          <w:tab w:val="left" w:pos="170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Осмысление и дифференциация картины мира, ее временно-пространственной организации;</w:t>
      </w:r>
    </w:p>
    <w:p w:rsidR="00D46734" w:rsidRPr="0033661F" w:rsidRDefault="00D46734" w:rsidP="00D4673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46734" w:rsidRPr="0033661F" w:rsidRDefault="00D46734" w:rsidP="0033661F">
      <w:pPr>
        <w:pStyle w:val="a4"/>
        <w:numPr>
          <w:ilvl w:val="0"/>
          <w:numId w:val="42"/>
        </w:numPr>
        <w:tabs>
          <w:tab w:val="left" w:pos="1700"/>
        </w:tabs>
        <w:spacing w:line="227" w:lineRule="auto"/>
        <w:rPr>
          <w:rFonts w:ascii="Symbol" w:eastAsia="Symbol" w:hAnsi="Symbol" w:cs="Symbol"/>
          <w:sz w:val="24"/>
          <w:szCs w:val="24"/>
        </w:rPr>
      </w:pPr>
      <w:r w:rsidRPr="0033661F">
        <w:rPr>
          <w:rFonts w:eastAsia="Times New Roman"/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AC2806" w:rsidRPr="00347CFB" w:rsidRDefault="00AC2806" w:rsidP="00AC2806">
      <w:pPr>
        <w:rPr>
          <w:sz w:val="24"/>
          <w:szCs w:val="24"/>
        </w:rPr>
        <w:sectPr w:rsidR="00AC2806" w:rsidRPr="00347CFB" w:rsidSect="00AC2806">
          <w:type w:val="continuous"/>
          <w:pgSz w:w="11900" w:h="16838"/>
          <w:pgMar w:top="729" w:right="846" w:bottom="651" w:left="1440" w:header="0" w:footer="0" w:gutter="0"/>
          <w:cols w:space="720" w:equalWidth="0">
            <w:col w:w="9620"/>
          </w:cols>
        </w:sectPr>
      </w:pPr>
    </w:p>
    <w:p w:rsidR="00AC2806" w:rsidRDefault="00AC2806" w:rsidP="00AC2806">
      <w:pPr>
        <w:spacing w:line="295" w:lineRule="exact"/>
        <w:rPr>
          <w:sz w:val="20"/>
          <w:szCs w:val="20"/>
        </w:rPr>
      </w:pPr>
    </w:p>
    <w:p w:rsidR="009B170D" w:rsidRDefault="00BF3F38" w:rsidP="009B170D">
      <w:pPr>
        <w:tabs>
          <w:tab w:val="left" w:pos="5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2</w:t>
      </w:r>
      <w:r w:rsidR="009B170D">
        <w:rPr>
          <w:rFonts w:eastAsia="Times New Roman"/>
          <w:b/>
          <w:bCs/>
          <w:sz w:val="24"/>
          <w:szCs w:val="24"/>
        </w:rPr>
        <w:t>.Содержательный раздел</w:t>
      </w:r>
    </w:p>
    <w:p w:rsidR="009B170D" w:rsidRDefault="009B170D" w:rsidP="009B170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формирования универсальных учебных действий, программа отдельных учебных предметов, программа духовно-нравственного развития, воспитания обучающихся, программа формирования экологической культуры, здорового и безопасного образа жизни соответствуют ФГОС ООО.</w:t>
      </w:r>
    </w:p>
    <w:p w:rsidR="009B170D" w:rsidRDefault="009B170D" w:rsidP="009B170D">
      <w:pPr>
        <w:spacing w:line="2" w:lineRule="exact"/>
        <w:rPr>
          <w:sz w:val="20"/>
          <w:szCs w:val="20"/>
        </w:rPr>
      </w:pPr>
    </w:p>
    <w:p w:rsidR="009B170D" w:rsidRDefault="009B170D" w:rsidP="009B170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АО</w:t>
      </w:r>
      <w:r w:rsidR="00452DD3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П ООО предполагает введение программы коррекционной работы.</w:t>
      </w:r>
    </w:p>
    <w:p w:rsidR="009B170D" w:rsidRDefault="009B170D" w:rsidP="009B170D">
      <w:pPr>
        <w:spacing w:line="5" w:lineRule="exact"/>
        <w:rPr>
          <w:sz w:val="20"/>
          <w:szCs w:val="20"/>
        </w:rPr>
      </w:pPr>
    </w:p>
    <w:p w:rsidR="009B170D" w:rsidRDefault="009B170D" w:rsidP="009B170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Направление и содержание программы коррекционной работы</w:t>
      </w:r>
    </w:p>
    <w:p w:rsidR="007F2241" w:rsidRDefault="007F2241" w:rsidP="007F2241">
      <w:pPr>
        <w:spacing w:line="53" w:lineRule="exact"/>
        <w:rPr>
          <w:sz w:val="20"/>
          <w:szCs w:val="20"/>
        </w:rPr>
      </w:pPr>
    </w:p>
    <w:p w:rsidR="007F2241" w:rsidRPr="00D1289B" w:rsidRDefault="007F2241" w:rsidP="007F2241">
      <w:pPr>
        <w:spacing w:line="234" w:lineRule="auto"/>
        <w:ind w:left="260" w:firstLine="708"/>
        <w:jc w:val="both"/>
        <w:rPr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Программа коррекционной работы для обучающихся с НОДА соответствует структуре программы коррекционной работы ООП ООО МБОУ СШ №</w:t>
      </w:r>
      <w:r w:rsidR="00D1289B" w:rsidRPr="00D1289B">
        <w:rPr>
          <w:rFonts w:eastAsia="Times New Roman"/>
          <w:sz w:val="24"/>
          <w:szCs w:val="24"/>
        </w:rPr>
        <w:t>81</w:t>
      </w:r>
      <w:r w:rsidRPr="00D1289B">
        <w:rPr>
          <w:rFonts w:eastAsia="Times New Roman"/>
          <w:sz w:val="24"/>
          <w:szCs w:val="24"/>
        </w:rPr>
        <w:t>.</w:t>
      </w:r>
    </w:p>
    <w:p w:rsidR="007F2241" w:rsidRPr="00D1289B" w:rsidRDefault="007F2241" w:rsidP="007F2241">
      <w:pPr>
        <w:spacing w:line="13" w:lineRule="exact"/>
        <w:rPr>
          <w:sz w:val="24"/>
          <w:szCs w:val="24"/>
        </w:rPr>
      </w:pPr>
    </w:p>
    <w:p w:rsidR="007F2241" w:rsidRPr="00D1289B" w:rsidRDefault="007F2241" w:rsidP="007F2241">
      <w:pPr>
        <w:spacing w:line="233" w:lineRule="auto"/>
        <w:ind w:left="260" w:firstLine="708"/>
        <w:jc w:val="both"/>
        <w:rPr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Для обучающихся с НОДА устанавливаются следующие обязательные направления коррекционной помощи:</w:t>
      </w:r>
    </w:p>
    <w:p w:rsidR="007F2241" w:rsidRPr="00D1289B" w:rsidRDefault="007F2241" w:rsidP="007F2241">
      <w:pPr>
        <w:spacing w:line="27" w:lineRule="exact"/>
        <w:rPr>
          <w:sz w:val="24"/>
          <w:szCs w:val="24"/>
        </w:rPr>
      </w:pPr>
    </w:p>
    <w:p w:rsidR="007F2241" w:rsidRPr="00D1289B" w:rsidRDefault="007F2241" w:rsidP="007F2241">
      <w:pPr>
        <w:numPr>
          <w:ilvl w:val="0"/>
          <w:numId w:val="22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Медицинская коррекция и абилитация (лечебно-воспитательные мероприятия, медикаментозное лечение, психотерапевтическое лечение);</w:t>
      </w:r>
    </w:p>
    <w:p w:rsidR="007F2241" w:rsidRPr="00D1289B" w:rsidRDefault="007F2241" w:rsidP="007F224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F2241" w:rsidRPr="00D1289B" w:rsidRDefault="007F2241" w:rsidP="007F2241">
      <w:pPr>
        <w:numPr>
          <w:ilvl w:val="0"/>
          <w:numId w:val="22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Психологическая коррекция познавательных процессов;</w:t>
      </w:r>
    </w:p>
    <w:p w:rsidR="007F2241" w:rsidRPr="00D1289B" w:rsidRDefault="007F2241" w:rsidP="007F2241">
      <w:pPr>
        <w:numPr>
          <w:ilvl w:val="0"/>
          <w:numId w:val="22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Психологическая коррекция эмоциональных нарушений;</w:t>
      </w:r>
    </w:p>
    <w:p w:rsidR="007F2241" w:rsidRPr="00D1289B" w:rsidRDefault="007F2241" w:rsidP="007F2241">
      <w:pPr>
        <w:numPr>
          <w:ilvl w:val="0"/>
          <w:numId w:val="22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Психологическая коррекция социально-психологических проявлений.</w:t>
      </w:r>
    </w:p>
    <w:p w:rsidR="007F2241" w:rsidRPr="00D1289B" w:rsidRDefault="007F2241" w:rsidP="007F2241">
      <w:pPr>
        <w:spacing w:line="12" w:lineRule="exact"/>
        <w:rPr>
          <w:sz w:val="24"/>
          <w:szCs w:val="24"/>
        </w:rPr>
      </w:pPr>
    </w:p>
    <w:p w:rsidR="007F2241" w:rsidRPr="00D1289B" w:rsidRDefault="007F2241" w:rsidP="007F2241">
      <w:pPr>
        <w:spacing w:line="237" w:lineRule="auto"/>
        <w:ind w:left="260" w:firstLine="708"/>
        <w:jc w:val="both"/>
        <w:rPr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Для успешной интеграции в общеобразовательную школу обучающиеся с НОДА, помимо организации доступной среды, нуждаются в организации специальной помощи. Обязательным условием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</w:t>
      </w:r>
    </w:p>
    <w:p w:rsidR="007F2241" w:rsidRPr="00D1289B" w:rsidRDefault="007F2241" w:rsidP="007F2241">
      <w:pPr>
        <w:spacing w:line="4" w:lineRule="exact"/>
        <w:rPr>
          <w:sz w:val="24"/>
          <w:szCs w:val="24"/>
        </w:rPr>
      </w:pPr>
    </w:p>
    <w:p w:rsidR="007F2241" w:rsidRPr="00D1289B" w:rsidRDefault="007F2241" w:rsidP="007F2241">
      <w:pPr>
        <w:tabs>
          <w:tab w:val="left" w:pos="1680"/>
        </w:tabs>
        <w:spacing w:line="227" w:lineRule="auto"/>
        <w:ind w:left="1700" w:hanging="359"/>
        <w:rPr>
          <w:sz w:val="24"/>
          <w:szCs w:val="24"/>
        </w:rPr>
      </w:pPr>
      <w:r w:rsidRPr="00D1289B">
        <w:rPr>
          <w:rFonts w:ascii="Symbol" w:eastAsia="Symbol" w:hAnsi="Symbol" w:cs="Symbol"/>
          <w:sz w:val="24"/>
          <w:szCs w:val="24"/>
        </w:rPr>
        <w:t></w:t>
      </w:r>
      <w:r w:rsidRPr="00D1289B">
        <w:rPr>
          <w:sz w:val="24"/>
          <w:szCs w:val="24"/>
        </w:rPr>
        <w:tab/>
      </w:r>
      <w:r w:rsidRPr="00D1289B">
        <w:rPr>
          <w:rFonts w:eastAsia="Times New Roman"/>
          <w:sz w:val="24"/>
          <w:szCs w:val="24"/>
        </w:rPr>
        <w:t>Помощь в формировании адекватных отношений между ребенком, одноклассниками, родителями, учителями;</w:t>
      </w:r>
    </w:p>
    <w:p w:rsidR="007F2241" w:rsidRPr="00D1289B" w:rsidRDefault="007F2241" w:rsidP="007F2241">
      <w:pPr>
        <w:spacing w:line="53" w:lineRule="exact"/>
        <w:rPr>
          <w:sz w:val="24"/>
          <w:szCs w:val="24"/>
        </w:rPr>
      </w:pPr>
    </w:p>
    <w:p w:rsidR="007F2241" w:rsidRPr="00D1289B" w:rsidRDefault="007F2241" w:rsidP="007F2241">
      <w:pPr>
        <w:numPr>
          <w:ilvl w:val="0"/>
          <w:numId w:val="23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Работу по профилактике внутриличностных и межличностных конфликтов в классе /школе;</w:t>
      </w:r>
    </w:p>
    <w:p w:rsidR="007F2241" w:rsidRPr="00D1289B" w:rsidRDefault="007F2241" w:rsidP="007F224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F2241" w:rsidRPr="00D1289B" w:rsidRDefault="007F2241" w:rsidP="00D1289B">
      <w:pPr>
        <w:numPr>
          <w:ilvl w:val="0"/>
          <w:numId w:val="23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D1289B">
        <w:rPr>
          <w:rFonts w:eastAsia="Times New Roman"/>
          <w:sz w:val="24"/>
          <w:szCs w:val="24"/>
        </w:rPr>
        <w:t>Поддержание эмоционально комфортной обстановки в классе;</w:t>
      </w:r>
    </w:p>
    <w:p w:rsidR="00D1289B" w:rsidRPr="00E677C3" w:rsidRDefault="00D1289B" w:rsidP="00E677C3">
      <w:pPr>
        <w:numPr>
          <w:ilvl w:val="0"/>
          <w:numId w:val="24"/>
        </w:numPr>
        <w:tabs>
          <w:tab w:val="left" w:pos="1700"/>
        </w:tabs>
        <w:spacing w:line="227" w:lineRule="auto"/>
        <w:ind w:left="1700" w:right="120" w:hanging="370"/>
        <w:jc w:val="both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</w:t>
      </w:r>
      <w:r w:rsidR="00E677C3">
        <w:rPr>
          <w:rFonts w:ascii="Symbol" w:eastAsia="Symbol" w:hAnsi="Symbol" w:cs="Symbol"/>
          <w:sz w:val="24"/>
          <w:szCs w:val="24"/>
        </w:rPr>
        <w:t></w:t>
      </w:r>
      <w:r w:rsidRPr="00E677C3">
        <w:rPr>
          <w:rFonts w:eastAsia="Times New Roman"/>
          <w:sz w:val="24"/>
          <w:szCs w:val="24"/>
        </w:rPr>
        <w:t>обучения в целом.</w:t>
      </w:r>
    </w:p>
    <w:p w:rsidR="00E677C3" w:rsidRDefault="00E677C3" w:rsidP="00E677C3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Рекомендации, содержащихся в ИПР ребенка-инвалида с нарушениями ОДА, представлены в следующей таблице:</w:t>
      </w:r>
    </w:p>
    <w:p w:rsidR="00E677C3" w:rsidRDefault="00E677C3" w:rsidP="00E677C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340"/>
        <w:gridCol w:w="2760"/>
        <w:gridCol w:w="2340"/>
      </w:tblGrid>
      <w:tr w:rsidR="00E677C3" w:rsidTr="00CB3EF9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Прогнозируемые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реабилитации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</w:tbl>
    <w:p w:rsidR="00E677C3" w:rsidRDefault="00E677C3" w:rsidP="00E677C3">
      <w:pPr>
        <w:sectPr w:rsidR="00E677C3" w:rsidSect="00E677C3">
          <w:type w:val="continuous"/>
          <w:pgSz w:w="11900" w:h="16838"/>
          <w:pgMar w:top="285" w:right="846" w:bottom="77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340"/>
        <w:gridCol w:w="2760"/>
        <w:gridCol w:w="2340"/>
      </w:tblGrid>
      <w:tr w:rsidR="00E677C3" w:rsidTr="00CB3EF9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33B21" w:rsidP="00CB3EF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Медицинская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33B21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Восстановительная терапия, санаторно- курортное лечение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33B21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Частичное восстановление нарушенных функций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33B21" w:rsidP="00CB3EF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ЛПУ по месту Жительства.</w:t>
            </w:r>
          </w:p>
        </w:tc>
      </w:tr>
      <w:tr w:rsidR="00E677C3" w:rsidTr="00CB3EF9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общего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/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получения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E33B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СШ № </w:t>
            </w:r>
            <w:r w:rsidR="00E33B21"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Реабилитационный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компенсация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Семья.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 общения,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за своим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поведением;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 мотиваций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обучению, к труду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E33B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СШ № </w:t>
            </w:r>
            <w:r w:rsidR="00E33B21"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Реабилитационный</w:t>
            </w:r>
          </w:p>
        </w:tc>
      </w:tr>
      <w:tr w:rsidR="00E677C3" w:rsidTr="00CB3EF9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самообслуживанию,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Семья.</w:t>
            </w: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бытовой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социально-средового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  <w:tr w:rsidR="00E677C3" w:rsidTr="00CB3EF9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7C3" w:rsidRDefault="00E677C3" w:rsidP="00CB3EF9">
            <w:pPr>
              <w:rPr>
                <w:sz w:val="24"/>
                <w:szCs w:val="24"/>
              </w:rPr>
            </w:pPr>
          </w:p>
        </w:tc>
      </w:tr>
    </w:tbl>
    <w:p w:rsidR="00E677C3" w:rsidRPr="00952E26" w:rsidRDefault="00E677C3" w:rsidP="00D1289B">
      <w:pPr>
        <w:ind w:left="1700"/>
        <w:rPr>
          <w:sz w:val="24"/>
          <w:szCs w:val="24"/>
        </w:rPr>
      </w:pPr>
    </w:p>
    <w:p w:rsidR="00044A7F" w:rsidRPr="00952E26" w:rsidRDefault="00044A7F" w:rsidP="00044A7F">
      <w:pPr>
        <w:spacing w:line="235" w:lineRule="auto"/>
        <w:ind w:left="260" w:right="120" w:firstLine="708"/>
        <w:jc w:val="both"/>
        <w:rPr>
          <w:sz w:val="24"/>
          <w:szCs w:val="24"/>
        </w:rPr>
      </w:pPr>
      <w:r w:rsidRPr="00952E26">
        <w:rPr>
          <w:rFonts w:eastAsia="Times New Roman"/>
          <w:b/>
          <w:bCs/>
          <w:sz w:val="24"/>
          <w:szCs w:val="24"/>
        </w:rPr>
        <w:t xml:space="preserve">Направлениями коррекционной работы </w:t>
      </w:r>
      <w:r w:rsidRPr="00952E26">
        <w:rPr>
          <w:rFonts w:eastAsia="Times New Roman"/>
          <w:sz w:val="24"/>
          <w:szCs w:val="24"/>
        </w:rPr>
        <w:t>являются диагностическое, коррекционно-развивающее, консультативное, информационно-просветительское.</w:t>
      </w:r>
    </w:p>
    <w:p w:rsidR="00044A7F" w:rsidRPr="00952E26" w:rsidRDefault="00044A7F" w:rsidP="00044A7F">
      <w:pPr>
        <w:spacing w:line="11" w:lineRule="exact"/>
        <w:rPr>
          <w:sz w:val="24"/>
          <w:szCs w:val="24"/>
        </w:rPr>
      </w:pPr>
    </w:p>
    <w:p w:rsidR="00044A7F" w:rsidRPr="00952E26" w:rsidRDefault="00044A7F" w:rsidP="00044A7F">
      <w:pPr>
        <w:ind w:left="260" w:right="120" w:firstLine="708"/>
        <w:jc w:val="both"/>
        <w:rPr>
          <w:sz w:val="24"/>
          <w:szCs w:val="24"/>
        </w:rPr>
      </w:pPr>
      <w:r w:rsidRPr="00952E26">
        <w:rPr>
          <w:rFonts w:eastAsia="Times New Roman"/>
          <w:i/>
          <w:iCs/>
          <w:sz w:val="24"/>
          <w:szCs w:val="24"/>
        </w:rPr>
        <w:t xml:space="preserve">Диагностический модуль </w:t>
      </w:r>
      <w:r w:rsidRPr="00952E26">
        <w:rPr>
          <w:rFonts w:eastAsia="Times New Roman"/>
          <w:sz w:val="24"/>
          <w:szCs w:val="24"/>
        </w:rPr>
        <w:t>обеспечивает своевременное выявление отклонений у обучающихся с ОВЗ, проведение их комплексного обследования и подготовку рекомендаций по оказанию им психолого-медико-педагогической помощи в условиях образовательной организации.</w:t>
      </w:r>
    </w:p>
    <w:p w:rsidR="00044A7F" w:rsidRPr="00952E26" w:rsidRDefault="00044A7F" w:rsidP="00044A7F">
      <w:pPr>
        <w:spacing w:line="241" w:lineRule="exact"/>
        <w:rPr>
          <w:sz w:val="24"/>
          <w:szCs w:val="24"/>
        </w:rPr>
      </w:pPr>
    </w:p>
    <w:p w:rsidR="00044A7F" w:rsidRPr="00952E26" w:rsidRDefault="00044A7F" w:rsidP="00044A7F">
      <w:pPr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Диагностический модуль включает в себя следующие виды деятельности:</w:t>
      </w: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38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044A7F" w:rsidRPr="00952E26" w:rsidRDefault="00044A7F" w:rsidP="00044A7F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27" w:lineRule="auto"/>
        <w:ind w:left="1700" w:right="12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комплексный сбор сведений о ребенке на основании диагностической информации от специалистов разного профиля;</w:t>
      </w:r>
    </w:p>
    <w:p w:rsidR="00044A7F" w:rsidRPr="00952E26" w:rsidRDefault="00044A7F" w:rsidP="00044A7F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27" w:lineRule="auto"/>
        <w:ind w:left="1700" w:right="12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определение уровня актуального развития и зоны ближайшего развития обучающихся с ОВЗ, детей-инвалидов;</w:t>
      </w:r>
    </w:p>
    <w:p w:rsidR="00044A7F" w:rsidRPr="00952E26" w:rsidRDefault="00044A7F" w:rsidP="00044A7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27" w:lineRule="auto"/>
        <w:ind w:left="1700" w:right="12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изучение развития эмоционально-волевой сферы и личностных особенностей обучающихся школы;</w:t>
      </w:r>
    </w:p>
    <w:p w:rsidR="00044A7F" w:rsidRPr="00952E26" w:rsidRDefault="00044A7F" w:rsidP="00044A7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3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044A7F" w:rsidRPr="00952E26" w:rsidRDefault="00044A7F" w:rsidP="00044A7F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27" w:lineRule="auto"/>
        <w:ind w:left="1700" w:right="12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изучение адаптивных возможностей и уровня социализации обучающихся с ОВЗ, в т.ч. детей-инвалидов;</w:t>
      </w:r>
    </w:p>
    <w:p w:rsidR="00044A7F" w:rsidRPr="00952E26" w:rsidRDefault="00044A7F" w:rsidP="00044A7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044A7F" w:rsidRPr="00952E26" w:rsidRDefault="00044A7F" w:rsidP="00044A7F">
      <w:pPr>
        <w:numPr>
          <w:ilvl w:val="0"/>
          <w:numId w:val="25"/>
        </w:numPr>
        <w:tabs>
          <w:tab w:val="left" w:pos="1700"/>
        </w:tabs>
        <w:spacing w:line="227" w:lineRule="auto"/>
        <w:ind w:left="1700" w:right="12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системный разносторонний контроль специалистов за уровнем и динамикой развития ребенка;</w:t>
      </w:r>
    </w:p>
    <w:p w:rsidR="008917AD" w:rsidRPr="00952E26" w:rsidRDefault="008917AD" w:rsidP="008917AD">
      <w:pPr>
        <w:numPr>
          <w:ilvl w:val="0"/>
          <w:numId w:val="25"/>
        </w:numPr>
        <w:tabs>
          <w:tab w:val="left" w:pos="1700"/>
        </w:tabs>
        <w:spacing w:line="227" w:lineRule="auto"/>
        <w:ind w:left="980" w:firstLine="35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анализ эффективности коррекционно-развивающей работы (мониторинг). Конечной целью диагностического этапа является выработка индивидуального</w:t>
      </w:r>
    </w:p>
    <w:p w:rsidR="008917AD" w:rsidRPr="00952E26" w:rsidRDefault="008917AD" w:rsidP="008917AD">
      <w:pPr>
        <w:spacing w:line="3" w:lineRule="exact"/>
        <w:rPr>
          <w:sz w:val="24"/>
          <w:szCs w:val="24"/>
        </w:rPr>
      </w:pPr>
    </w:p>
    <w:p w:rsidR="008917AD" w:rsidRPr="00952E26" w:rsidRDefault="008917AD" w:rsidP="008917AD">
      <w:pPr>
        <w:ind w:left="260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образовательного маршрута (ИОМ) для каждого обучающегося.</w:t>
      </w:r>
    </w:p>
    <w:p w:rsidR="008917AD" w:rsidRPr="00952E26" w:rsidRDefault="008917AD" w:rsidP="008917AD">
      <w:pPr>
        <w:spacing w:line="11" w:lineRule="exact"/>
        <w:rPr>
          <w:sz w:val="24"/>
          <w:szCs w:val="24"/>
        </w:rPr>
      </w:pPr>
    </w:p>
    <w:p w:rsidR="008917AD" w:rsidRPr="00952E26" w:rsidRDefault="008917AD" w:rsidP="008917AD">
      <w:pPr>
        <w:spacing w:line="237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i/>
          <w:iCs/>
          <w:sz w:val="24"/>
          <w:szCs w:val="24"/>
        </w:rPr>
        <w:t xml:space="preserve">Коррекционно-развивающий модуль </w:t>
      </w:r>
      <w:r w:rsidRPr="00952E26">
        <w:rPr>
          <w:rFonts w:eastAsia="Times New Roman"/>
          <w:sz w:val="24"/>
          <w:szCs w:val="24"/>
        </w:rPr>
        <w:t>обеспечивает своевременную специализированную</w:t>
      </w:r>
      <w:r w:rsidR="0072734C" w:rsidRPr="00952E26">
        <w:rPr>
          <w:rFonts w:eastAsia="Times New Roman"/>
          <w:sz w:val="24"/>
          <w:szCs w:val="24"/>
        </w:rPr>
        <w:t xml:space="preserve"> </w:t>
      </w:r>
      <w:r w:rsidRPr="00952E26">
        <w:rPr>
          <w:rFonts w:eastAsia="Times New Roman"/>
          <w:sz w:val="24"/>
          <w:szCs w:val="24"/>
        </w:rPr>
        <w:t>помощь в освоении содержания и коррекции недостатков физического и (или) психического развития обучающихся с ОВЗ, в т.ч. детей-инвалидов в условиях общеобразовательной организации; способствует развитию универсальных учебных действий у обучающихся (личностных, регулятивных, познавательных, коммуникативных).</w:t>
      </w:r>
    </w:p>
    <w:p w:rsidR="008917AD" w:rsidRPr="00952E26" w:rsidRDefault="008917AD" w:rsidP="008917AD">
      <w:pPr>
        <w:spacing w:line="236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Коррекционно-развивающий модуль представлен направлениями коррекции в соответствии с укомплектованностью службы сопровождения школы специалистами и включает в себя:</w:t>
      </w:r>
    </w:p>
    <w:p w:rsidR="008917AD" w:rsidRPr="00952E26" w:rsidRDefault="008917AD" w:rsidP="008917AD">
      <w:pPr>
        <w:spacing w:line="29" w:lineRule="exact"/>
        <w:rPr>
          <w:sz w:val="24"/>
          <w:szCs w:val="24"/>
        </w:rPr>
      </w:pPr>
    </w:p>
    <w:p w:rsidR="008917AD" w:rsidRPr="00952E26" w:rsidRDefault="008917AD" w:rsidP="008917AD">
      <w:pPr>
        <w:numPr>
          <w:ilvl w:val="0"/>
          <w:numId w:val="27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психологическое сопровождение – коррекция и психо</w:t>
      </w:r>
      <w:r w:rsidR="00A77630" w:rsidRPr="00952E26">
        <w:rPr>
          <w:rFonts w:eastAsia="Times New Roman"/>
          <w:sz w:val="24"/>
          <w:szCs w:val="24"/>
        </w:rPr>
        <w:t>-</w:t>
      </w:r>
      <w:r w:rsidRPr="00952E26">
        <w:rPr>
          <w:rFonts w:eastAsia="Times New Roman"/>
          <w:sz w:val="24"/>
          <w:szCs w:val="24"/>
        </w:rPr>
        <w:t>профилактика личностной (интеллектуальной, эмоциональной, поведенческой) сферы ребенка.</w:t>
      </w:r>
    </w:p>
    <w:p w:rsidR="008917AD" w:rsidRPr="00952E26" w:rsidRDefault="008917AD" w:rsidP="008917A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917AD" w:rsidRPr="00952E26" w:rsidRDefault="008917AD" w:rsidP="008917AD">
      <w:pPr>
        <w:numPr>
          <w:ilvl w:val="0"/>
          <w:numId w:val="27"/>
        </w:numPr>
        <w:tabs>
          <w:tab w:val="left" w:pos="1700"/>
        </w:tabs>
        <w:spacing w:line="233" w:lineRule="auto"/>
        <w:ind w:left="1700" w:hanging="370"/>
        <w:jc w:val="both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дефектологическое сопровождение – коррекция и развитие познавательной деятельности, устранение пробелов в знаниях, помощь в усвоении учебных предметов, обучение детей навыкам выполнения учебных заданий, получения знаний.</w:t>
      </w:r>
    </w:p>
    <w:p w:rsidR="008917AD" w:rsidRPr="00952E26" w:rsidRDefault="008917AD" w:rsidP="008917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917AD" w:rsidRPr="00952E26" w:rsidRDefault="008917AD" w:rsidP="008917AD">
      <w:pPr>
        <w:numPr>
          <w:ilvl w:val="0"/>
          <w:numId w:val="27"/>
        </w:numPr>
        <w:tabs>
          <w:tab w:val="left" w:pos="1700"/>
        </w:tabs>
        <w:spacing w:line="227" w:lineRule="auto"/>
        <w:ind w:left="1700" w:hanging="370"/>
        <w:jc w:val="both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социально-педагогическое сопровождение – коррекция поведенческих отклонений, профилактика правонарушений и преступлений, развитие коммуникативных</w:t>
      </w:r>
    </w:p>
    <w:p w:rsidR="008917AD" w:rsidRPr="00952E26" w:rsidRDefault="008917AD" w:rsidP="008917AD">
      <w:pPr>
        <w:spacing w:line="3" w:lineRule="exact"/>
        <w:rPr>
          <w:sz w:val="24"/>
          <w:szCs w:val="24"/>
        </w:rPr>
      </w:pPr>
    </w:p>
    <w:p w:rsidR="008917AD" w:rsidRPr="00952E26" w:rsidRDefault="008917AD" w:rsidP="008917AD">
      <w:pPr>
        <w:ind w:left="1700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навыков, обеспечение социальной адаптации.</w:t>
      </w:r>
    </w:p>
    <w:p w:rsidR="008917AD" w:rsidRPr="00952E26" w:rsidRDefault="008917AD" w:rsidP="008917AD">
      <w:pPr>
        <w:spacing w:line="11" w:lineRule="exact"/>
        <w:rPr>
          <w:sz w:val="24"/>
          <w:szCs w:val="24"/>
        </w:rPr>
      </w:pPr>
    </w:p>
    <w:p w:rsidR="008917AD" w:rsidRPr="00952E26" w:rsidRDefault="008917AD" w:rsidP="008917AD">
      <w:pPr>
        <w:spacing w:line="237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i/>
          <w:iCs/>
          <w:sz w:val="24"/>
          <w:szCs w:val="24"/>
        </w:rPr>
        <w:t xml:space="preserve">Консультативный модуль </w:t>
      </w:r>
      <w:r w:rsidRPr="00952E26">
        <w:rPr>
          <w:rFonts w:eastAsia="Times New Roman"/>
          <w:sz w:val="24"/>
          <w:szCs w:val="24"/>
        </w:rPr>
        <w:t xml:space="preserve">обспечивает актуальность, системность, гибкость инепрерывность специального сопровождения детей, детей-инвалидов, обучающихся с </w:t>
      </w:r>
      <w:r w:rsidRPr="00952E26">
        <w:rPr>
          <w:rFonts w:eastAsia="Times New Roman"/>
          <w:sz w:val="24"/>
          <w:szCs w:val="24"/>
        </w:rPr>
        <w:lastRenderedPageBreak/>
        <w:t>ОВЗ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</w:r>
    </w:p>
    <w:p w:rsidR="008917AD" w:rsidRPr="00952E26" w:rsidRDefault="008917AD" w:rsidP="008917AD">
      <w:pPr>
        <w:spacing w:line="1" w:lineRule="exact"/>
        <w:rPr>
          <w:sz w:val="24"/>
          <w:szCs w:val="24"/>
        </w:rPr>
      </w:pPr>
    </w:p>
    <w:p w:rsidR="008917AD" w:rsidRPr="00952E26" w:rsidRDefault="008917AD" w:rsidP="008917AD">
      <w:pPr>
        <w:ind w:left="980"/>
        <w:rPr>
          <w:sz w:val="24"/>
          <w:szCs w:val="24"/>
        </w:rPr>
      </w:pPr>
      <w:r w:rsidRPr="00952E26">
        <w:rPr>
          <w:rFonts w:eastAsia="Times New Roman"/>
          <w:i/>
          <w:iCs/>
          <w:sz w:val="24"/>
          <w:szCs w:val="24"/>
        </w:rPr>
        <w:t xml:space="preserve">Информационно-просветительский модуль </w:t>
      </w:r>
      <w:r w:rsidRPr="00952E26">
        <w:rPr>
          <w:rFonts w:eastAsia="Times New Roman"/>
          <w:sz w:val="24"/>
          <w:szCs w:val="24"/>
        </w:rPr>
        <w:t>предусматривает:</w:t>
      </w:r>
    </w:p>
    <w:p w:rsidR="008917AD" w:rsidRPr="00952E26" w:rsidRDefault="008917AD" w:rsidP="00AA738D">
      <w:pPr>
        <w:tabs>
          <w:tab w:val="left" w:pos="1680"/>
        </w:tabs>
        <w:spacing w:line="231" w:lineRule="auto"/>
        <w:ind w:left="1700" w:hanging="359"/>
        <w:jc w:val="both"/>
        <w:rPr>
          <w:sz w:val="24"/>
          <w:szCs w:val="24"/>
        </w:rPr>
      </w:pPr>
      <w:r w:rsidRPr="00952E26">
        <w:rPr>
          <w:rFonts w:ascii="Symbol" w:eastAsia="Symbol" w:hAnsi="Symbol" w:cs="Symbol"/>
          <w:sz w:val="24"/>
          <w:szCs w:val="24"/>
        </w:rPr>
        <w:t></w:t>
      </w:r>
      <w:r w:rsidRPr="00952E26">
        <w:rPr>
          <w:sz w:val="24"/>
          <w:szCs w:val="24"/>
        </w:rPr>
        <w:tab/>
      </w:r>
      <w:r w:rsidRPr="00952E26">
        <w:rPr>
          <w:rFonts w:eastAsia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процесса, обучающимся и их родителям (законным</w:t>
      </w:r>
      <w:r w:rsidR="00AA738D">
        <w:rPr>
          <w:sz w:val="24"/>
          <w:szCs w:val="24"/>
        </w:rPr>
        <w:t xml:space="preserve"> </w:t>
      </w:r>
      <w:r w:rsidRPr="00952E26">
        <w:rPr>
          <w:rFonts w:eastAsia="Times New Roman"/>
          <w:sz w:val="24"/>
          <w:szCs w:val="24"/>
        </w:rPr>
        <w:t>представителям), педагогическим работникам вопросов, связанных с особенностями образовательного процесса и сопровождения обучающихся с ОВЗ,</w:t>
      </w:r>
    </w:p>
    <w:p w:rsidR="008917AD" w:rsidRPr="00AA738D" w:rsidRDefault="008917AD" w:rsidP="00AA738D">
      <w:pPr>
        <w:numPr>
          <w:ilvl w:val="0"/>
          <w:numId w:val="28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проведение тематических выступлений для педагогов и родителей обучающихся по</w:t>
      </w:r>
      <w:r w:rsidR="00AA738D">
        <w:rPr>
          <w:rFonts w:ascii="Symbol" w:eastAsia="Symbol" w:hAnsi="Symbol" w:cs="Symbol"/>
          <w:sz w:val="24"/>
          <w:szCs w:val="24"/>
        </w:rPr>
        <w:t></w:t>
      </w:r>
      <w:r w:rsidRPr="00AA738D">
        <w:rPr>
          <w:rFonts w:eastAsia="Times New Roman"/>
          <w:sz w:val="24"/>
          <w:szCs w:val="24"/>
        </w:rPr>
        <w:t>разъяснению особенностей развития различных категорий детей.</w:t>
      </w:r>
    </w:p>
    <w:p w:rsidR="008917AD" w:rsidRPr="00952E26" w:rsidRDefault="008917AD" w:rsidP="008917AD">
      <w:pPr>
        <w:spacing w:line="11" w:lineRule="exact"/>
        <w:rPr>
          <w:sz w:val="24"/>
          <w:szCs w:val="24"/>
        </w:rPr>
      </w:pPr>
    </w:p>
    <w:p w:rsidR="008917AD" w:rsidRPr="00952E26" w:rsidRDefault="008917AD" w:rsidP="008917AD">
      <w:pPr>
        <w:spacing w:line="234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Аналитический модуль предусматривает анализ (самоанализ) и оценку результатов деятельности, а также условий, при которых были получены результаты, внесение корректив.</w:t>
      </w:r>
    </w:p>
    <w:p w:rsidR="008917AD" w:rsidRPr="00952E26" w:rsidRDefault="008917AD" w:rsidP="008917AD">
      <w:pPr>
        <w:spacing w:line="18" w:lineRule="exact"/>
        <w:rPr>
          <w:sz w:val="24"/>
          <w:szCs w:val="24"/>
        </w:rPr>
      </w:pPr>
    </w:p>
    <w:p w:rsidR="008917AD" w:rsidRPr="00952E26" w:rsidRDefault="008917AD" w:rsidP="008917AD">
      <w:pPr>
        <w:spacing w:line="237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b/>
          <w:bCs/>
          <w:sz w:val="24"/>
          <w:szCs w:val="24"/>
        </w:rPr>
        <w:t xml:space="preserve">Система комплексного психолого-медико-социального сопровождения и поддержки обучающихся с НОДА, включающую комплексное обследование, мониторинг динамики развития, успешности освоения АООП ООО </w:t>
      </w:r>
      <w:r w:rsidRPr="00952E26">
        <w:rPr>
          <w:rFonts w:eastAsia="Times New Roman"/>
          <w:sz w:val="24"/>
          <w:szCs w:val="24"/>
        </w:rPr>
        <w:t>представлена в документации школьного</w:t>
      </w:r>
      <w:r w:rsidR="00121AF3" w:rsidRPr="00952E26">
        <w:rPr>
          <w:rFonts w:eastAsia="Times New Roman"/>
          <w:sz w:val="24"/>
          <w:szCs w:val="24"/>
        </w:rPr>
        <w:t xml:space="preserve"> </w:t>
      </w:r>
      <w:r w:rsidRPr="00952E26">
        <w:rPr>
          <w:rFonts w:eastAsia="Times New Roman"/>
          <w:sz w:val="24"/>
          <w:szCs w:val="24"/>
        </w:rPr>
        <w:t>психолого-медико-педагогического консилиума (далее ПМПк). Консолидация усилий разных специалистов в области психологии, педагогики, медицины, социальной работы, учителей, родителей (законных представителей) позволяет обеспечить систему комплексного психолого-медико-педагогического сопровождения и эффективно решать проблемы ребенка.</w:t>
      </w:r>
    </w:p>
    <w:p w:rsidR="008917AD" w:rsidRPr="00952E26" w:rsidRDefault="008917AD" w:rsidP="008917AD">
      <w:pPr>
        <w:spacing w:line="18" w:lineRule="exact"/>
        <w:rPr>
          <w:sz w:val="24"/>
          <w:szCs w:val="24"/>
        </w:rPr>
      </w:pPr>
    </w:p>
    <w:p w:rsidR="008917AD" w:rsidRPr="00952E26" w:rsidRDefault="008917AD" w:rsidP="008917AD">
      <w:pPr>
        <w:spacing w:line="236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 xml:space="preserve">Одним из </w:t>
      </w:r>
      <w:r w:rsidRPr="00952E26">
        <w:rPr>
          <w:rFonts w:eastAsia="Times New Roman"/>
          <w:b/>
          <w:bCs/>
          <w:sz w:val="24"/>
          <w:szCs w:val="24"/>
        </w:rPr>
        <w:t>основных механизмов психолого-педагогического сопровождения</w:t>
      </w:r>
      <w:r w:rsidRPr="00952E26">
        <w:rPr>
          <w:rFonts w:eastAsia="Times New Roman"/>
          <w:sz w:val="24"/>
          <w:szCs w:val="24"/>
        </w:rPr>
        <w:t xml:space="preserve"> является оптимально выстроенный механизм взаимодействия специалистов образовательного учреждения, обеспечивающее системное сопровождение детей в образовательных отношениях. Такое взаимодействие обеспечивает:</w:t>
      </w:r>
    </w:p>
    <w:p w:rsidR="008917AD" w:rsidRPr="00952E26" w:rsidRDefault="008917AD" w:rsidP="008917AD">
      <w:pPr>
        <w:spacing w:line="30" w:lineRule="exact"/>
        <w:rPr>
          <w:sz w:val="24"/>
          <w:szCs w:val="24"/>
        </w:rPr>
      </w:pPr>
    </w:p>
    <w:p w:rsidR="008917AD" w:rsidRPr="00952E26" w:rsidRDefault="003970F2" w:rsidP="008917AD">
      <w:pPr>
        <w:numPr>
          <w:ilvl w:val="0"/>
          <w:numId w:val="29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комплексность</w:t>
      </w:r>
      <w:r w:rsidR="008917AD" w:rsidRPr="00952E26">
        <w:rPr>
          <w:rFonts w:eastAsia="Times New Roman"/>
          <w:sz w:val="24"/>
          <w:szCs w:val="24"/>
        </w:rPr>
        <w:t xml:space="preserve"> в определении и решении проблем обучающегося, предоставлении ему специализированной квалифицированной помощи;</w:t>
      </w:r>
    </w:p>
    <w:p w:rsidR="008917AD" w:rsidRPr="00952E26" w:rsidRDefault="008917AD" w:rsidP="008917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917AD" w:rsidRPr="00952E26" w:rsidRDefault="008917AD" w:rsidP="008917AD">
      <w:pPr>
        <w:numPr>
          <w:ilvl w:val="0"/>
          <w:numId w:val="29"/>
        </w:numPr>
        <w:tabs>
          <w:tab w:val="left" w:pos="1700"/>
        </w:tabs>
        <w:spacing w:line="227" w:lineRule="auto"/>
        <w:ind w:left="1700" w:hanging="370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многоаспектный анализ личностного и познавательного развития каждого обучающегося;</w:t>
      </w:r>
    </w:p>
    <w:p w:rsidR="008917AD" w:rsidRPr="00952E26" w:rsidRDefault="008917AD" w:rsidP="008917A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917AD" w:rsidRPr="0037027F" w:rsidRDefault="008917AD" w:rsidP="0037027F">
      <w:pPr>
        <w:numPr>
          <w:ilvl w:val="0"/>
          <w:numId w:val="29"/>
        </w:numPr>
        <w:tabs>
          <w:tab w:val="left" w:pos="1700"/>
        </w:tabs>
        <w:spacing w:line="227" w:lineRule="auto"/>
        <w:ind w:left="1700" w:hanging="370"/>
        <w:jc w:val="both"/>
        <w:rPr>
          <w:rFonts w:ascii="Symbol" w:eastAsia="Symbol" w:hAnsi="Symbol" w:cs="Symbol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</w:t>
      </w:r>
      <w:r w:rsidRPr="0037027F">
        <w:rPr>
          <w:rFonts w:eastAsia="Times New Roman"/>
          <w:sz w:val="24"/>
          <w:szCs w:val="24"/>
        </w:rPr>
        <w:t>волевой и личностной сфер ребенка.</w:t>
      </w:r>
    </w:p>
    <w:p w:rsidR="008917AD" w:rsidRPr="00952E26" w:rsidRDefault="008917AD" w:rsidP="008917AD">
      <w:pPr>
        <w:spacing w:line="11" w:lineRule="exact"/>
        <w:rPr>
          <w:sz w:val="24"/>
          <w:szCs w:val="24"/>
        </w:rPr>
      </w:pPr>
    </w:p>
    <w:p w:rsidR="008917AD" w:rsidRPr="00952E26" w:rsidRDefault="008917AD" w:rsidP="008917AD">
      <w:pPr>
        <w:spacing w:line="237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Формой организованного взаимодействия в решении вопросов, связанных с адаптацией, обучением, воспитанием, развитием, социализацией обучающихся с ОВЗ является школьный консилиум, функционирование которого осуществляется на основе локальных актов школы (в т.ч. «Положением о психолого-медико-педагогическом консилиуме в МБОУ СШ №81».)</w:t>
      </w:r>
    </w:p>
    <w:p w:rsidR="007F2241" w:rsidRPr="00952E26" w:rsidRDefault="007F2241" w:rsidP="008917AD">
      <w:pPr>
        <w:ind w:right="-259"/>
        <w:rPr>
          <w:sz w:val="24"/>
          <w:szCs w:val="24"/>
        </w:rPr>
      </w:pPr>
    </w:p>
    <w:p w:rsidR="00952E26" w:rsidRPr="00952E26" w:rsidRDefault="00952E26" w:rsidP="00952E26">
      <w:pPr>
        <w:spacing w:line="236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Индивидуальный образовательный маршрут обучающегося с ОВЗ разрабатывается школьным консилиумом, в котором принимают участие педагог - психолог, классный руководитель, учителя-предметники, социальный педагог, медицинский работник.</w:t>
      </w:r>
    </w:p>
    <w:p w:rsidR="00952E26" w:rsidRPr="00952E26" w:rsidRDefault="00952E26" w:rsidP="00952E26">
      <w:pPr>
        <w:spacing w:line="15" w:lineRule="exact"/>
        <w:rPr>
          <w:sz w:val="24"/>
          <w:szCs w:val="24"/>
        </w:rPr>
      </w:pPr>
    </w:p>
    <w:p w:rsidR="00952E26" w:rsidRPr="00952E26" w:rsidRDefault="00952E26" w:rsidP="00952E26">
      <w:pPr>
        <w:spacing w:line="234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Психолого-медико-социальная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952E26" w:rsidRPr="00952E26" w:rsidRDefault="00952E26" w:rsidP="00952E26">
      <w:pPr>
        <w:spacing w:line="13" w:lineRule="exact"/>
        <w:rPr>
          <w:sz w:val="24"/>
          <w:szCs w:val="24"/>
        </w:rPr>
      </w:pPr>
    </w:p>
    <w:p w:rsidR="00952E26" w:rsidRPr="00952E26" w:rsidRDefault="00952E26" w:rsidP="00952E26">
      <w:pPr>
        <w:spacing w:line="237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Цель работы ПМПк: выявление</w:t>
      </w:r>
      <w:r w:rsidR="0037027F">
        <w:rPr>
          <w:rFonts w:eastAsia="Times New Roman"/>
          <w:sz w:val="24"/>
          <w:szCs w:val="24"/>
        </w:rPr>
        <w:t xml:space="preserve"> </w:t>
      </w:r>
      <w:r w:rsidRPr="00952E26">
        <w:rPr>
          <w:rFonts w:eastAsia="Times New Roman"/>
          <w:sz w:val="24"/>
          <w:szCs w:val="24"/>
        </w:rPr>
        <w:t>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индивидуального образовательного маршрута; выбор и отбор специальных методов, приемов и средств обучения).</w:t>
      </w:r>
    </w:p>
    <w:p w:rsidR="00952E26" w:rsidRPr="00952E26" w:rsidRDefault="00952E26" w:rsidP="00952E26">
      <w:pPr>
        <w:spacing w:line="11" w:lineRule="exact"/>
        <w:rPr>
          <w:sz w:val="24"/>
          <w:szCs w:val="24"/>
        </w:rPr>
      </w:pPr>
    </w:p>
    <w:p w:rsidR="00952E26" w:rsidRPr="00952E26" w:rsidRDefault="00952E26" w:rsidP="00952E26">
      <w:pPr>
        <w:spacing w:line="235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Медицинский работник, являясь сотрудником профильного медицинского учреждения, осуществляет взаимодействие с родителями детей с НОДА.</w:t>
      </w:r>
    </w:p>
    <w:p w:rsidR="00952E26" w:rsidRPr="00952E26" w:rsidRDefault="00952E26" w:rsidP="00952E26">
      <w:pPr>
        <w:spacing w:line="11" w:lineRule="exact"/>
        <w:rPr>
          <w:sz w:val="24"/>
          <w:szCs w:val="24"/>
        </w:rPr>
      </w:pPr>
    </w:p>
    <w:p w:rsidR="00952E26" w:rsidRPr="00952E26" w:rsidRDefault="00952E26" w:rsidP="00952E26">
      <w:pPr>
        <w:spacing w:line="238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 xml:space="preserve">Социально-педагогическое сопровождение обучающихся с НОДА в ОО осуществляет социальный педагог. Деятельность социального педагога направлена на защиту прав всех учащихся, охрану их жизни и здоровья, соблюдение их интересов; создание для школьников комфортной и безопасной образовательной среды. Социальный </w:t>
      </w:r>
      <w:r w:rsidRPr="00952E26">
        <w:rPr>
          <w:rFonts w:eastAsia="Times New Roman"/>
          <w:sz w:val="24"/>
          <w:szCs w:val="24"/>
        </w:rPr>
        <w:lastRenderedPageBreak/>
        <w:t>педагог (совместно с педагогом-психологом) участвует в изучении особенностей обучающихся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обучающихся с ОВЗ.</w:t>
      </w:r>
    </w:p>
    <w:p w:rsidR="00952E26" w:rsidRPr="00952E26" w:rsidRDefault="00952E26" w:rsidP="00952E26">
      <w:pPr>
        <w:spacing w:line="20" w:lineRule="exact"/>
        <w:rPr>
          <w:sz w:val="24"/>
          <w:szCs w:val="24"/>
        </w:rPr>
      </w:pPr>
    </w:p>
    <w:p w:rsidR="00952E26" w:rsidRPr="00952E26" w:rsidRDefault="00952E26" w:rsidP="00952E26">
      <w:pPr>
        <w:spacing w:line="238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Педагог-психолог проводит занятия по комплексному изучению и развитию личности обучающегося с ОВЗ. Работа может быть организована индивидуально или в мини-группах. Основные направления деятельности школьного педагога-психолога состоят в проведении психодиагностики: развитии и коррекции эмоционально-волевой сферы учащихся; совершенствования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обучающихся с ОВЗ.</w:t>
      </w:r>
    </w:p>
    <w:p w:rsidR="00952E26" w:rsidRPr="00952E26" w:rsidRDefault="00952E26" w:rsidP="00952E26">
      <w:pPr>
        <w:spacing w:line="16" w:lineRule="exact"/>
        <w:rPr>
          <w:sz w:val="24"/>
          <w:szCs w:val="24"/>
        </w:rPr>
      </w:pPr>
    </w:p>
    <w:p w:rsidR="00952E26" w:rsidRPr="00BF3F38" w:rsidRDefault="00952E26" w:rsidP="00BF3F38">
      <w:pPr>
        <w:spacing w:line="237" w:lineRule="auto"/>
        <w:ind w:left="260" w:firstLine="708"/>
        <w:jc w:val="both"/>
        <w:rPr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Помимо работы с обучающимися педагог-психолог может проводить консультативную работу с педагогами, администрацией школы и родителями (законными представителями) обучающихся с ОВЗ по вопросам, связанным с обучением и воспитанием учащихся. Кроме того, в течение учебного года педагог-психолог осуществляет</w:t>
      </w:r>
      <w:r w:rsidR="00BF3F38">
        <w:rPr>
          <w:rFonts w:eastAsia="Times New Roman"/>
          <w:sz w:val="24"/>
          <w:szCs w:val="24"/>
        </w:rPr>
        <w:t xml:space="preserve"> информационно-просветительскую р</w:t>
      </w:r>
      <w:r w:rsidRPr="00952E26">
        <w:rPr>
          <w:rFonts w:eastAsia="Times New Roman"/>
          <w:sz w:val="24"/>
          <w:szCs w:val="24"/>
        </w:rPr>
        <w:t>аботу</w:t>
      </w:r>
      <w:r w:rsidR="00BF3F38">
        <w:rPr>
          <w:rFonts w:eastAsia="Times New Roman"/>
          <w:sz w:val="24"/>
          <w:szCs w:val="24"/>
        </w:rPr>
        <w:t xml:space="preserve"> с </w:t>
      </w:r>
      <w:r w:rsidRPr="00952E26">
        <w:rPr>
          <w:rFonts w:eastAsia="Times New Roman"/>
          <w:sz w:val="24"/>
          <w:szCs w:val="24"/>
        </w:rPr>
        <w:t>родителями (законными представителями) обучающихся и педагогами. Данная работа включает чтение лекций, проведение обучающих семинаров и тренингов.</w:t>
      </w:r>
    </w:p>
    <w:p w:rsidR="00952E26" w:rsidRPr="00952E26" w:rsidRDefault="00952E26" w:rsidP="00952E26">
      <w:pPr>
        <w:spacing w:line="11" w:lineRule="exact"/>
        <w:rPr>
          <w:rFonts w:eastAsia="Times New Roman"/>
          <w:sz w:val="24"/>
          <w:szCs w:val="24"/>
        </w:rPr>
      </w:pPr>
    </w:p>
    <w:p w:rsidR="00952E26" w:rsidRPr="00952E26" w:rsidRDefault="00952E26" w:rsidP="00952E26">
      <w:pPr>
        <w:numPr>
          <w:ilvl w:val="1"/>
          <w:numId w:val="30"/>
        </w:numPr>
        <w:tabs>
          <w:tab w:val="left" w:pos="125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952E26">
        <w:rPr>
          <w:rFonts w:eastAsia="Times New Roman"/>
          <w:sz w:val="24"/>
          <w:szCs w:val="24"/>
        </w:rPr>
        <w:t>реализации диагностического направления также принимают участие как учителя, работающие с обучающимся с ОВЗ (текущий контроль успеваемости и промежуточная аттестация), так и специалисты (проведение диагностики в начале, середине и конце учебного года).</w:t>
      </w:r>
    </w:p>
    <w:p w:rsidR="00C00BDE" w:rsidRDefault="00C00BDE" w:rsidP="007F2241">
      <w:pPr>
        <w:ind w:right="-259"/>
        <w:jc w:val="center"/>
        <w:rPr>
          <w:sz w:val="20"/>
          <w:szCs w:val="20"/>
        </w:rPr>
      </w:pPr>
    </w:p>
    <w:p w:rsidR="00BF3F38" w:rsidRDefault="00BF3F38" w:rsidP="007F2241">
      <w:pPr>
        <w:ind w:right="-259"/>
        <w:jc w:val="center"/>
        <w:rPr>
          <w:sz w:val="20"/>
          <w:szCs w:val="20"/>
        </w:rPr>
      </w:pPr>
    </w:p>
    <w:p w:rsidR="00BF3F38" w:rsidRPr="00423CF4" w:rsidRDefault="00BF3F38" w:rsidP="00BF3F38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423CF4">
        <w:rPr>
          <w:rFonts w:eastAsia="Times New Roman"/>
          <w:sz w:val="24"/>
          <w:szCs w:val="24"/>
        </w:rPr>
        <w:t>Основное содержание учебных предметов представлено в ООП ООО МБОУ СШ №</w:t>
      </w:r>
      <w:r w:rsidR="00423CF4">
        <w:rPr>
          <w:rFonts w:eastAsia="Times New Roman"/>
          <w:sz w:val="24"/>
          <w:szCs w:val="24"/>
        </w:rPr>
        <w:t>81</w:t>
      </w:r>
      <w:r w:rsidRPr="00423CF4">
        <w:rPr>
          <w:rFonts w:eastAsia="Times New Roman"/>
          <w:sz w:val="24"/>
          <w:szCs w:val="24"/>
        </w:rPr>
        <w:t>, за исключением программы учебного предмета «Физическая культура».</w:t>
      </w:r>
    </w:p>
    <w:p w:rsidR="00BF3F38" w:rsidRPr="00423CF4" w:rsidRDefault="00BF3F38" w:rsidP="00BF3F38">
      <w:pPr>
        <w:spacing w:line="6" w:lineRule="exact"/>
        <w:rPr>
          <w:sz w:val="24"/>
          <w:szCs w:val="24"/>
        </w:rPr>
      </w:pPr>
    </w:p>
    <w:p w:rsidR="00BF3F38" w:rsidRPr="00423CF4" w:rsidRDefault="00BF3F38" w:rsidP="00BF3F38">
      <w:pPr>
        <w:ind w:left="1560"/>
        <w:jc w:val="center"/>
        <w:rPr>
          <w:sz w:val="24"/>
          <w:szCs w:val="24"/>
        </w:rPr>
      </w:pPr>
      <w:r w:rsidRPr="00423CF4">
        <w:rPr>
          <w:rFonts w:eastAsia="Times New Roman"/>
          <w:b/>
          <w:bCs/>
          <w:sz w:val="24"/>
          <w:szCs w:val="24"/>
        </w:rPr>
        <w:t>Программа учебного предмета «Физическая культура»</w:t>
      </w:r>
    </w:p>
    <w:p w:rsidR="00BF3F38" w:rsidRPr="00423CF4" w:rsidRDefault="00BF3F38" w:rsidP="00BF3F38">
      <w:pPr>
        <w:spacing w:line="6" w:lineRule="exact"/>
        <w:rPr>
          <w:sz w:val="24"/>
          <w:szCs w:val="24"/>
        </w:rPr>
      </w:pPr>
    </w:p>
    <w:p w:rsidR="00BF3F38" w:rsidRPr="00423CF4" w:rsidRDefault="00BF3F38" w:rsidP="00BF3F38">
      <w:pPr>
        <w:spacing w:line="236" w:lineRule="auto"/>
        <w:ind w:left="260" w:firstLine="708"/>
        <w:jc w:val="both"/>
        <w:rPr>
          <w:sz w:val="24"/>
          <w:szCs w:val="24"/>
        </w:rPr>
      </w:pPr>
      <w:r w:rsidRPr="00423CF4">
        <w:rPr>
          <w:rFonts w:eastAsia="Times New Roman"/>
          <w:sz w:val="24"/>
          <w:szCs w:val="24"/>
        </w:rPr>
        <w:t>Физическая культура для обучающихся с НОДА носит адаптивный характер. Это комплекс мер спортивно-оздоровительного характера, направленных на реабилитацию, и адаптацию к нормальной социальной среде людей с ограниченными возможностями.</w:t>
      </w:r>
    </w:p>
    <w:p w:rsidR="00BF3F38" w:rsidRPr="00423CF4" w:rsidRDefault="00BF3F38" w:rsidP="00BF3F38">
      <w:pPr>
        <w:spacing w:line="12" w:lineRule="exact"/>
        <w:rPr>
          <w:sz w:val="24"/>
          <w:szCs w:val="24"/>
        </w:rPr>
      </w:pPr>
    </w:p>
    <w:p w:rsidR="00BF3F38" w:rsidRDefault="00BF3F38" w:rsidP="00423CF4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23CF4">
        <w:rPr>
          <w:rFonts w:eastAsia="Times New Roman"/>
          <w:sz w:val="24"/>
          <w:szCs w:val="24"/>
        </w:rPr>
        <w:t>Учащиеся с ОВЗ, по своим двигательным возможностям не могут сравниваться со здоровыми детьми. Общий объём двигательной активности и интенсивность физических нагрузок для обучающихся с ОВЗ должны быть снижены по сравнению с объёмом нагрузок для здоровых сверстников. Кроме того, каждый обучающийся с ОВЗ имеет свой выбор ограничений двигательной активности, который обусловлен формой и тяжестью его заболевания. Такие ограничения неизбежно накладывают свой отпечаток на степень развития двигательных навыков и качеств.</w:t>
      </w:r>
    </w:p>
    <w:p w:rsidR="00423CF4" w:rsidRPr="00423CF4" w:rsidRDefault="00423CF4" w:rsidP="00423CF4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BF3F38" w:rsidRPr="00423CF4" w:rsidRDefault="00BF3F38" w:rsidP="00BF3F38">
      <w:pPr>
        <w:ind w:left="1560"/>
        <w:jc w:val="center"/>
        <w:rPr>
          <w:sz w:val="24"/>
          <w:szCs w:val="24"/>
        </w:rPr>
      </w:pPr>
      <w:r w:rsidRPr="00423CF4">
        <w:rPr>
          <w:rFonts w:eastAsia="Times New Roman"/>
          <w:b/>
          <w:bCs/>
          <w:sz w:val="24"/>
          <w:szCs w:val="24"/>
        </w:rPr>
        <w:t>Содержание учебного предмета «Физическая культура</w:t>
      </w:r>
      <w:r w:rsidRPr="00423CF4">
        <w:rPr>
          <w:rFonts w:eastAsia="Times New Roman"/>
          <w:sz w:val="24"/>
          <w:szCs w:val="24"/>
        </w:rPr>
        <w:t>»</w:t>
      </w:r>
    </w:p>
    <w:p w:rsidR="00BF3F38" w:rsidRPr="00423CF4" w:rsidRDefault="00BF3F38" w:rsidP="00BF3F38">
      <w:pPr>
        <w:spacing w:line="13" w:lineRule="exact"/>
        <w:rPr>
          <w:sz w:val="24"/>
          <w:szCs w:val="24"/>
        </w:rPr>
      </w:pPr>
    </w:p>
    <w:p w:rsidR="00FA508B" w:rsidRPr="00423CF4" w:rsidRDefault="00BF3F38" w:rsidP="00FA508B">
      <w:pPr>
        <w:spacing w:line="238" w:lineRule="auto"/>
        <w:jc w:val="both"/>
        <w:rPr>
          <w:sz w:val="24"/>
          <w:szCs w:val="24"/>
        </w:rPr>
      </w:pPr>
      <w:r w:rsidRPr="00423CF4">
        <w:rPr>
          <w:rFonts w:eastAsia="Times New Roman"/>
          <w:sz w:val="24"/>
          <w:szCs w:val="24"/>
        </w:rPr>
        <w:t>Учебный материал в программе подобран по видам двигательной деятельности, как и в ООП ООО, но в связи с особенностями развития данной нозологической группы, он адаптирован по мере возможности его выполнения и состоит из трех разделов: физическая культура как область знаний, способы двигательной (физкультурной) деятельности, физическое</w:t>
      </w:r>
      <w:r w:rsidR="00FA508B" w:rsidRPr="00FA508B">
        <w:rPr>
          <w:rFonts w:eastAsia="Times New Roman"/>
          <w:sz w:val="24"/>
          <w:szCs w:val="24"/>
        </w:rPr>
        <w:t xml:space="preserve"> </w:t>
      </w:r>
      <w:r w:rsidR="00FA508B" w:rsidRPr="00423CF4">
        <w:rPr>
          <w:rFonts w:eastAsia="Times New Roman"/>
          <w:sz w:val="24"/>
          <w:szCs w:val="24"/>
        </w:rPr>
        <w:t>совершенствование (гимнастика, легкая атлетика, подвижные игры, лыжная подготовка). Из подвижных игр включены те, которые наиболее распространены среди детей среднего школьного возраста (волейбол, баскетбол) и соответствуют двигательным возможностям учащихся. Раздел «Физическая культура как область знаний» распределен по темам и изучается учащимися на протяжении всего учебного года. В остальном содержание программы учебного предмета «Физическая культура» АООП ООО для обучающихся с НОДА соответствует ООП ООО МБОУ СШ №</w:t>
      </w:r>
      <w:r w:rsidR="00FA508B">
        <w:rPr>
          <w:rFonts w:eastAsia="Times New Roman"/>
          <w:sz w:val="24"/>
          <w:szCs w:val="24"/>
        </w:rPr>
        <w:t xml:space="preserve"> 81</w:t>
      </w:r>
      <w:r w:rsidR="00FA508B" w:rsidRPr="00423CF4">
        <w:rPr>
          <w:rFonts w:eastAsia="Times New Roman"/>
          <w:sz w:val="24"/>
          <w:szCs w:val="24"/>
        </w:rPr>
        <w:t>.</w:t>
      </w:r>
    </w:p>
    <w:p w:rsidR="00FA508B" w:rsidRPr="00423CF4" w:rsidRDefault="00FA508B" w:rsidP="00FA508B">
      <w:pPr>
        <w:spacing w:line="263" w:lineRule="exact"/>
        <w:rPr>
          <w:sz w:val="24"/>
          <w:szCs w:val="24"/>
        </w:rPr>
      </w:pPr>
    </w:p>
    <w:p w:rsidR="00FA508B" w:rsidRPr="00423CF4" w:rsidRDefault="00FA508B" w:rsidP="00FA508B">
      <w:pPr>
        <w:ind w:left="1560"/>
        <w:jc w:val="center"/>
        <w:rPr>
          <w:sz w:val="24"/>
          <w:szCs w:val="24"/>
        </w:rPr>
      </w:pPr>
      <w:r w:rsidRPr="00423CF4">
        <w:rPr>
          <w:rFonts w:eastAsia="Times New Roman"/>
          <w:b/>
          <w:bCs/>
          <w:sz w:val="24"/>
          <w:szCs w:val="24"/>
        </w:rPr>
        <w:t>Тематическое планирование учебного предмета «Физическая культура»</w:t>
      </w:r>
    </w:p>
    <w:p w:rsidR="00FA508B" w:rsidRDefault="00FA508B" w:rsidP="00FA508B">
      <w:pPr>
        <w:spacing w:line="235" w:lineRule="auto"/>
        <w:ind w:firstLine="720"/>
        <w:jc w:val="both"/>
        <w:rPr>
          <w:rFonts w:eastAsia="Times New Roman"/>
          <w:sz w:val="24"/>
          <w:szCs w:val="24"/>
        </w:rPr>
      </w:pPr>
      <w:r w:rsidRPr="00423CF4">
        <w:rPr>
          <w:rFonts w:eastAsia="Times New Roman"/>
          <w:sz w:val="24"/>
          <w:szCs w:val="24"/>
        </w:rPr>
        <w:lastRenderedPageBreak/>
        <w:t>Тематическое планирование учебного предмета «Физическая культура» АООП ООО для обучающихся с НОДА соответствует ООП ООО МБОУ СШ №</w:t>
      </w:r>
      <w:r>
        <w:rPr>
          <w:rFonts w:eastAsia="Times New Roman"/>
          <w:sz w:val="24"/>
          <w:szCs w:val="24"/>
        </w:rPr>
        <w:t xml:space="preserve"> 81</w:t>
      </w:r>
      <w:r w:rsidRPr="00423CF4">
        <w:rPr>
          <w:rFonts w:eastAsia="Times New Roman"/>
          <w:sz w:val="24"/>
          <w:szCs w:val="24"/>
        </w:rPr>
        <w:t>.</w:t>
      </w:r>
    </w:p>
    <w:p w:rsidR="00BF3F38" w:rsidRPr="00423CF4" w:rsidRDefault="00BF3F38" w:rsidP="00423CF4">
      <w:pPr>
        <w:spacing w:line="237" w:lineRule="auto"/>
        <w:ind w:left="260" w:firstLine="708"/>
        <w:jc w:val="both"/>
        <w:rPr>
          <w:sz w:val="24"/>
          <w:szCs w:val="24"/>
        </w:rPr>
        <w:sectPr w:rsidR="00BF3F38" w:rsidRPr="00423CF4" w:rsidSect="00BF3F38">
          <w:type w:val="continuous"/>
          <w:pgSz w:w="11900" w:h="16838"/>
          <w:pgMar w:top="1136" w:right="846" w:bottom="419" w:left="1440" w:header="0" w:footer="0" w:gutter="0"/>
          <w:cols w:space="720" w:equalWidth="0">
            <w:col w:w="9620"/>
          </w:cols>
        </w:sectPr>
      </w:pPr>
    </w:p>
    <w:p w:rsidR="0086274E" w:rsidRDefault="0086274E" w:rsidP="00423CF4">
      <w:pPr>
        <w:spacing w:line="235" w:lineRule="auto"/>
        <w:ind w:firstLine="720"/>
        <w:jc w:val="both"/>
        <w:rPr>
          <w:rFonts w:eastAsia="Times New Roman"/>
          <w:sz w:val="24"/>
          <w:szCs w:val="24"/>
        </w:rPr>
      </w:pPr>
    </w:p>
    <w:p w:rsidR="0086274E" w:rsidRDefault="0086274E" w:rsidP="0086274E">
      <w:pPr>
        <w:numPr>
          <w:ilvl w:val="0"/>
          <w:numId w:val="12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86274E" w:rsidRDefault="0086274E" w:rsidP="0086274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6274E" w:rsidRDefault="0086274E" w:rsidP="0086274E">
      <w:pPr>
        <w:numPr>
          <w:ilvl w:val="0"/>
          <w:numId w:val="13"/>
        </w:numPr>
        <w:tabs>
          <w:tab w:val="left" w:pos="692"/>
        </w:tabs>
        <w:spacing w:line="232" w:lineRule="auto"/>
        <w:ind w:left="980" w:right="80" w:hanging="7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Учебный план </w:t>
      </w:r>
    </w:p>
    <w:p w:rsidR="0086274E" w:rsidRDefault="0086274E" w:rsidP="0086274E">
      <w:pPr>
        <w:tabs>
          <w:tab w:val="left" w:pos="692"/>
        </w:tabs>
        <w:spacing w:line="232" w:lineRule="auto"/>
        <w:ind w:left="980" w:right="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Обязательные предметные области учебного плана обучающихся с нарушениями</w:t>
      </w:r>
    </w:p>
    <w:p w:rsidR="0086274E" w:rsidRDefault="0086274E" w:rsidP="0086274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6274E" w:rsidRDefault="0086274E" w:rsidP="0086274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ОДА и учебные предметы соответствуют ФГОС ООО</w:t>
      </w:r>
      <w:r w:rsidR="00852648">
        <w:rPr>
          <w:rFonts w:eastAsia="Times New Roman"/>
          <w:sz w:val="24"/>
          <w:szCs w:val="24"/>
        </w:rPr>
        <w:t xml:space="preserve"> и ООП ООО МБОУ СШ № 81</w:t>
      </w:r>
      <w:r>
        <w:rPr>
          <w:rFonts w:eastAsia="Times New Roman"/>
          <w:sz w:val="24"/>
          <w:szCs w:val="24"/>
        </w:rPr>
        <w:t>.</w:t>
      </w:r>
    </w:p>
    <w:p w:rsidR="0086274E" w:rsidRDefault="0086274E" w:rsidP="0086274E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6274E" w:rsidRDefault="0086274E" w:rsidP="0086274E">
      <w:pPr>
        <w:spacing w:line="237" w:lineRule="auto"/>
        <w:ind w:left="260" w:right="8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5267 часов и более 6020 часов. Максимальное число часов в неделю в 5, 6 и 7 классах при 34 учебных неделях составляет 28, 29 и 31 час соответственно. Максимальное число часов в неделю в</w:t>
      </w:r>
    </w:p>
    <w:p w:rsidR="0086274E" w:rsidRDefault="0086274E" w:rsidP="0086274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6274E" w:rsidRDefault="0086274E" w:rsidP="0086274E">
      <w:pPr>
        <w:numPr>
          <w:ilvl w:val="0"/>
          <w:numId w:val="1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9 классе при 34 учебных неделях составляет 32 и 33 часа соответственно.</w:t>
      </w:r>
    </w:p>
    <w:p w:rsidR="00C92DBB" w:rsidRDefault="00C92DBB" w:rsidP="00C92DBB">
      <w:pPr>
        <w:spacing w:line="237" w:lineRule="auto"/>
        <w:ind w:firstLine="262"/>
        <w:jc w:val="both"/>
        <w:rPr>
          <w:rFonts w:eastAsia="Times New Roman"/>
          <w:sz w:val="24"/>
          <w:szCs w:val="24"/>
        </w:rPr>
      </w:pPr>
      <w:r w:rsidRPr="00C92DBB">
        <w:rPr>
          <w:rFonts w:eastAsia="Times New Roman"/>
          <w:sz w:val="24"/>
          <w:szCs w:val="24"/>
        </w:rPr>
        <w:t xml:space="preserve">Освоение образовательных программ контролируется путем проведения текущего контроля успеваемости, промежуточной и итоговой аттестации. Периодичность и порядок их проведения определены в соответствии с «Положением о проведении промежуточной аттестации учащихся и осуществлении текущего контроля их успеваемости» (утверждено приказом от 01.09.2015г. №01-12-163/12). Формы промежуточной аттестации указаны в учебном плане. </w:t>
      </w:r>
    </w:p>
    <w:p w:rsidR="00C92DBB" w:rsidRPr="00C92DBB" w:rsidRDefault="00C92DBB" w:rsidP="00C92DBB">
      <w:pPr>
        <w:spacing w:line="237" w:lineRule="auto"/>
        <w:ind w:firstLine="720"/>
        <w:jc w:val="both"/>
        <w:rPr>
          <w:sz w:val="24"/>
          <w:szCs w:val="24"/>
        </w:rPr>
      </w:pPr>
      <w:r w:rsidRPr="00C92DBB">
        <w:rPr>
          <w:rFonts w:eastAsia="Times New Roman"/>
          <w:sz w:val="24"/>
          <w:szCs w:val="24"/>
        </w:rPr>
        <w:t>Освоение основных образовательных программ завершается государственной итоговой аттестацией в формах и порядке, установленном приказом Минобрнауки России от 25.12.2013 №1394 «Об утверждении Порядка проведения госуд</w:t>
      </w:r>
      <w:r w:rsidR="009E4FBD">
        <w:rPr>
          <w:rFonts w:eastAsia="Times New Roman"/>
          <w:sz w:val="24"/>
          <w:szCs w:val="24"/>
        </w:rPr>
        <w:t xml:space="preserve">арственной итоговой аттестации </w:t>
      </w:r>
      <w:r w:rsidRPr="00C92DBB">
        <w:rPr>
          <w:rFonts w:eastAsia="Times New Roman"/>
          <w:sz w:val="24"/>
          <w:szCs w:val="24"/>
        </w:rPr>
        <w:t>образовательным программам основного общего образования» (с изменениями).</w:t>
      </w:r>
    </w:p>
    <w:p w:rsidR="00852648" w:rsidRPr="00852648" w:rsidRDefault="00852648" w:rsidP="00852648">
      <w:pPr>
        <w:spacing w:line="235" w:lineRule="auto"/>
        <w:ind w:left="260" w:firstLine="708"/>
        <w:jc w:val="both"/>
        <w:rPr>
          <w:sz w:val="24"/>
          <w:szCs w:val="24"/>
        </w:rPr>
      </w:pPr>
      <w:r w:rsidRPr="00852648">
        <w:rPr>
          <w:rFonts w:eastAsia="Times New Roman"/>
          <w:sz w:val="24"/>
          <w:szCs w:val="24"/>
        </w:rPr>
        <w:t>Календарный учебный график АООП ООО обучающихся с НОДА соответствует календарному учебному графику ООП ООО МБОУ СШ №</w:t>
      </w:r>
      <w:r>
        <w:rPr>
          <w:rFonts w:eastAsia="Times New Roman"/>
          <w:sz w:val="24"/>
          <w:szCs w:val="24"/>
        </w:rPr>
        <w:t xml:space="preserve"> 81</w:t>
      </w:r>
      <w:r w:rsidRPr="00852648">
        <w:rPr>
          <w:rFonts w:eastAsia="Times New Roman"/>
          <w:sz w:val="24"/>
          <w:szCs w:val="24"/>
        </w:rPr>
        <w:t>.</w:t>
      </w:r>
    </w:p>
    <w:p w:rsidR="0086274E" w:rsidRPr="00852648" w:rsidRDefault="0086274E" w:rsidP="00852648">
      <w:pPr>
        <w:spacing w:line="16" w:lineRule="exact"/>
        <w:rPr>
          <w:sz w:val="24"/>
          <w:szCs w:val="24"/>
        </w:rPr>
      </w:pPr>
    </w:p>
    <w:p w:rsidR="0086274E" w:rsidRDefault="0086274E" w:rsidP="0086274E">
      <w:pPr>
        <w:spacing w:line="355" w:lineRule="exact"/>
        <w:rPr>
          <w:sz w:val="20"/>
          <w:szCs w:val="20"/>
        </w:rPr>
      </w:pPr>
    </w:p>
    <w:p w:rsidR="0086274E" w:rsidRDefault="0086274E" w:rsidP="00852648">
      <w:pPr>
        <w:tabs>
          <w:tab w:val="left" w:pos="760"/>
          <w:tab w:val="left" w:pos="1860"/>
          <w:tab w:val="left" w:pos="2920"/>
          <w:tab w:val="left" w:pos="4360"/>
          <w:tab w:val="left" w:pos="632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Система</w:t>
      </w:r>
      <w:r>
        <w:rPr>
          <w:rFonts w:eastAsia="Times New Roman"/>
          <w:b/>
          <w:bCs/>
          <w:sz w:val="24"/>
          <w:szCs w:val="24"/>
        </w:rPr>
        <w:tab/>
        <w:t>условий</w:t>
      </w:r>
      <w:r>
        <w:rPr>
          <w:rFonts w:eastAsia="Times New Roman"/>
          <w:b/>
          <w:bCs/>
          <w:sz w:val="24"/>
          <w:szCs w:val="24"/>
        </w:rPr>
        <w:tab/>
        <w:t>реализации</w:t>
      </w:r>
      <w:r>
        <w:rPr>
          <w:rFonts w:eastAsia="Times New Roman"/>
          <w:b/>
          <w:bCs/>
          <w:sz w:val="24"/>
          <w:szCs w:val="24"/>
        </w:rPr>
        <w:tab/>
        <w:t>адаптированной</w:t>
      </w:r>
      <w:r>
        <w:rPr>
          <w:rFonts w:eastAsia="Times New Roman"/>
          <w:b/>
          <w:bCs/>
          <w:sz w:val="24"/>
          <w:szCs w:val="24"/>
        </w:rPr>
        <w:tab/>
      </w:r>
      <w:r w:rsidR="00852648">
        <w:rPr>
          <w:rFonts w:eastAsia="Times New Roman"/>
          <w:b/>
          <w:bCs/>
          <w:sz w:val="24"/>
          <w:szCs w:val="24"/>
        </w:rPr>
        <w:t>обще</w:t>
      </w:r>
      <w:r>
        <w:rPr>
          <w:rFonts w:eastAsia="Times New Roman"/>
          <w:b/>
          <w:bCs/>
          <w:sz w:val="24"/>
          <w:szCs w:val="24"/>
        </w:rPr>
        <w:t>образовательной</w:t>
      </w:r>
      <w:r>
        <w:rPr>
          <w:rFonts w:eastAsia="Times New Roman"/>
          <w:b/>
          <w:bCs/>
          <w:sz w:val="24"/>
          <w:szCs w:val="24"/>
        </w:rPr>
        <w:tab/>
        <w:t>программы</w:t>
      </w:r>
      <w:r w:rsidR="00852648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основного общего образо</w:t>
      </w:r>
      <w:r w:rsidR="00852648">
        <w:rPr>
          <w:rFonts w:eastAsia="Times New Roman"/>
          <w:b/>
          <w:bCs/>
          <w:sz w:val="24"/>
          <w:szCs w:val="24"/>
        </w:rPr>
        <w:t xml:space="preserve">вания обучающихся с нарушениями     </w:t>
      </w:r>
      <w:r>
        <w:rPr>
          <w:rFonts w:eastAsia="Times New Roman"/>
          <w:b/>
          <w:bCs/>
          <w:sz w:val="24"/>
          <w:szCs w:val="24"/>
        </w:rPr>
        <w:t>опорно-двигательного</w:t>
      </w:r>
      <w:r w:rsidR="00852648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аппарата</w:t>
      </w:r>
    </w:p>
    <w:p w:rsidR="0086274E" w:rsidRDefault="0086274E" w:rsidP="0086274E">
      <w:pPr>
        <w:ind w:left="260"/>
        <w:rPr>
          <w:rFonts w:eastAsia="Times New Roman"/>
          <w:b/>
          <w:bCs/>
          <w:sz w:val="24"/>
          <w:szCs w:val="24"/>
        </w:rPr>
      </w:pPr>
    </w:p>
    <w:p w:rsidR="00852648" w:rsidRDefault="00852648" w:rsidP="00852648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Кадровые условия реализации программы</w:t>
      </w:r>
    </w:p>
    <w:p w:rsidR="00852648" w:rsidRDefault="00852648" w:rsidP="00852648">
      <w:pPr>
        <w:spacing w:line="8" w:lineRule="exact"/>
        <w:rPr>
          <w:sz w:val="20"/>
          <w:szCs w:val="20"/>
        </w:rPr>
      </w:pPr>
    </w:p>
    <w:p w:rsidR="00852648" w:rsidRPr="00852648" w:rsidRDefault="00852648" w:rsidP="00852648">
      <w:pPr>
        <w:spacing w:line="239" w:lineRule="auto"/>
        <w:ind w:left="260" w:firstLine="708"/>
        <w:jc w:val="both"/>
        <w:rPr>
          <w:sz w:val="24"/>
          <w:szCs w:val="24"/>
        </w:rPr>
      </w:pPr>
      <w:r w:rsidRPr="00852648">
        <w:rPr>
          <w:rFonts w:eastAsia="Times New Roman"/>
          <w:sz w:val="24"/>
          <w:szCs w:val="24"/>
        </w:rPr>
        <w:t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Непрерывность профессионального развития работников МБОУ СШ №81, реализующего АООП ООО, обеспечивается освоением работниками дополнительных профессиональных программ, не реже чем каждые три года. Педагогические сотрудники имеют базовое образование, соответствующее профилю преподаваемой дисциплины, или прошли профессиональную переподготовку в объеме не менее 250 часов. В педагогическом коллективе есть следующие специалисты: учителя-предметники, психолог, социальный педагог, педагоги дополнительного образования, педагоги-организаторы.</w:t>
      </w:r>
    </w:p>
    <w:p w:rsidR="00852648" w:rsidRPr="00852648" w:rsidRDefault="00852648" w:rsidP="00852648">
      <w:pPr>
        <w:spacing w:line="11" w:lineRule="exact"/>
        <w:rPr>
          <w:sz w:val="24"/>
          <w:szCs w:val="24"/>
        </w:rPr>
      </w:pPr>
    </w:p>
    <w:p w:rsidR="00852648" w:rsidRPr="00200556" w:rsidRDefault="00852648" w:rsidP="00852648">
      <w:pPr>
        <w:spacing w:line="237" w:lineRule="auto"/>
        <w:ind w:left="980" w:right="420"/>
        <w:rPr>
          <w:rFonts w:eastAsia="Times New Roman"/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Состав и квалификация педагогических кадров описана в ООП ООО МБОУ СШ № 81.</w:t>
      </w:r>
    </w:p>
    <w:p w:rsidR="00852648" w:rsidRPr="00200556" w:rsidRDefault="00852648" w:rsidP="00852648">
      <w:pPr>
        <w:spacing w:line="237" w:lineRule="auto"/>
        <w:ind w:left="980" w:right="420"/>
        <w:rPr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 xml:space="preserve"> </w:t>
      </w:r>
      <w:r w:rsidRPr="00200556">
        <w:rPr>
          <w:rFonts w:eastAsia="Times New Roman"/>
          <w:b/>
          <w:bCs/>
          <w:sz w:val="24"/>
          <w:szCs w:val="24"/>
        </w:rPr>
        <w:t>Организация методической работы</w:t>
      </w:r>
    </w:p>
    <w:p w:rsidR="00852648" w:rsidRPr="00200556" w:rsidRDefault="00852648" w:rsidP="00852648">
      <w:pPr>
        <w:spacing w:line="7" w:lineRule="exact"/>
        <w:rPr>
          <w:sz w:val="24"/>
          <w:szCs w:val="24"/>
        </w:rPr>
      </w:pPr>
    </w:p>
    <w:p w:rsidR="00852648" w:rsidRPr="00200556" w:rsidRDefault="00852648" w:rsidP="00852648">
      <w:pPr>
        <w:spacing w:line="235" w:lineRule="auto"/>
        <w:ind w:left="260" w:firstLine="708"/>
        <w:jc w:val="both"/>
        <w:rPr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Методической работы в условиях реализации АООП ООО обучающихся с НОДА организована в соответствии с ООП ООО МБОУ СШ №81.</w:t>
      </w:r>
    </w:p>
    <w:p w:rsidR="00852648" w:rsidRPr="00200556" w:rsidRDefault="00852648" w:rsidP="00852648">
      <w:pPr>
        <w:spacing w:line="11" w:lineRule="exact"/>
        <w:rPr>
          <w:sz w:val="24"/>
          <w:szCs w:val="24"/>
        </w:rPr>
      </w:pPr>
    </w:p>
    <w:p w:rsidR="00852648" w:rsidRPr="00200556" w:rsidRDefault="00852648" w:rsidP="00852648">
      <w:pPr>
        <w:spacing w:line="234" w:lineRule="auto"/>
        <w:ind w:left="980"/>
        <w:rPr>
          <w:rFonts w:eastAsia="Times New Roman"/>
          <w:sz w:val="24"/>
          <w:szCs w:val="24"/>
        </w:rPr>
      </w:pPr>
      <w:r w:rsidRPr="00200556">
        <w:rPr>
          <w:rFonts w:eastAsia="Times New Roman"/>
          <w:b/>
          <w:bCs/>
          <w:sz w:val="24"/>
          <w:szCs w:val="24"/>
        </w:rPr>
        <w:t>Психолого-педагогические условия реализации АООП ООО</w:t>
      </w:r>
      <w:r w:rsidRPr="00200556">
        <w:rPr>
          <w:rFonts w:eastAsia="Times New Roman"/>
          <w:sz w:val="24"/>
          <w:szCs w:val="24"/>
        </w:rPr>
        <w:t xml:space="preserve">. </w:t>
      </w:r>
    </w:p>
    <w:p w:rsidR="00852648" w:rsidRPr="00200556" w:rsidRDefault="00852648" w:rsidP="00852648">
      <w:pPr>
        <w:spacing w:line="234" w:lineRule="auto"/>
        <w:ind w:left="980"/>
        <w:rPr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Психолого-педагогические условия реализации АООП ООО обучающихся с НОДА</w:t>
      </w:r>
    </w:p>
    <w:p w:rsidR="00852648" w:rsidRPr="00200556" w:rsidRDefault="00852648" w:rsidP="00852648">
      <w:pPr>
        <w:spacing w:line="2" w:lineRule="exact"/>
        <w:rPr>
          <w:sz w:val="24"/>
          <w:szCs w:val="24"/>
        </w:rPr>
      </w:pPr>
    </w:p>
    <w:p w:rsidR="00852648" w:rsidRPr="00200556" w:rsidRDefault="00852648" w:rsidP="00852648">
      <w:pPr>
        <w:ind w:left="260"/>
        <w:rPr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созданы в соответствии с ООП ООО МБОУ СШ № 81.</w:t>
      </w:r>
    </w:p>
    <w:p w:rsidR="00852648" w:rsidRPr="00200556" w:rsidRDefault="00852648" w:rsidP="00852648">
      <w:pPr>
        <w:ind w:left="980"/>
        <w:rPr>
          <w:sz w:val="24"/>
          <w:szCs w:val="24"/>
        </w:rPr>
      </w:pPr>
      <w:r w:rsidRPr="00200556">
        <w:rPr>
          <w:rFonts w:eastAsia="Times New Roman"/>
          <w:b/>
          <w:bCs/>
          <w:sz w:val="24"/>
          <w:szCs w:val="24"/>
        </w:rPr>
        <w:t>Финансовые условия реализации АООП ООО</w:t>
      </w:r>
      <w:r w:rsidRPr="00200556">
        <w:rPr>
          <w:rFonts w:eastAsia="Times New Roman"/>
          <w:sz w:val="24"/>
          <w:szCs w:val="24"/>
        </w:rPr>
        <w:t>.</w:t>
      </w:r>
    </w:p>
    <w:p w:rsidR="00852648" w:rsidRPr="00200556" w:rsidRDefault="00852648" w:rsidP="00852648">
      <w:pPr>
        <w:spacing w:line="13" w:lineRule="exact"/>
        <w:rPr>
          <w:sz w:val="24"/>
          <w:szCs w:val="24"/>
        </w:rPr>
      </w:pPr>
    </w:p>
    <w:p w:rsidR="00852648" w:rsidRPr="00200556" w:rsidRDefault="00852648" w:rsidP="00852648">
      <w:pPr>
        <w:spacing w:line="235" w:lineRule="auto"/>
        <w:ind w:left="260" w:firstLine="708"/>
        <w:jc w:val="both"/>
        <w:rPr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Финансовое обеспечение реализации АООП ООО бюджетного учреждения осуществляется исходя из расходных обязательств на основе муниципального задания учредителя по оказанию муниципальных услуг в соответствии с требованиями ФГОС.</w:t>
      </w:r>
    </w:p>
    <w:p w:rsidR="00852648" w:rsidRPr="00200556" w:rsidRDefault="00852648" w:rsidP="00852648">
      <w:pPr>
        <w:spacing w:line="15" w:lineRule="exact"/>
        <w:rPr>
          <w:sz w:val="24"/>
          <w:szCs w:val="24"/>
        </w:rPr>
      </w:pPr>
    </w:p>
    <w:p w:rsidR="00852648" w:rsidRDefault="00852648" w:rsidP="00852648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 xml:space="preserve">Финансовое обеспечение муниципального задания учредителя по реализации АООП ООО осуществляется на основе нормативного подушевого финансирования, </w:t>
      </w:r>
      <w:r w:rsidRPr="00200556">
        <w:rPr>
          <w:rFonts w:eastAsia="Times New Roman"/>
          <w:sz w:val="24"/>
          <w:szCs w:val="24"/>
        </w:rPr>
        <w:lastRenderedPageBreak/>
        <w:t>размер которого сохраняется вне зависимости от выбранного уровня образования, степени интеграции учащегося с НОДА в общеобразовательную среду.</w:t>
      </w:r>
    </w:p>
    <w:p w:rsidR="0085048A" w:rsidRPr="00200556" w:rsidRDefault="0085048A" w:rsidP="00852648">
      <w:pPr>
        <w:spacing w:line="237" w:lineRule="auto"/>
        <w:ind w:left="260" w:firstLine="708"/>
        <w:jc w:val="both"/>
        <w:rPr>
          <w:sz w:val="24"/>
          <w:szCs w:val="24"/>
        </w:rPr>
      </w:pPr>
    </w:p>
    <w:p w:rsidR="00852648" w:rsidRPr="00200556" w:rsidRDefault="00852648" w:rsidP="00852648">
      <w:pPr>
        <w:spacing w:line="4" w:lineRule="exact"/>
        <w:rPr>
          <w:sz w:val="24"/>
          <w:szCs w:val="24"/>
        </w:rPr>
      </w:pPr>
    </w:p>
    <w:p w:rsidR="00852648" w:rsidRPr="00200556" w:rsidRDefault="00852648" w:rsidP="00852648">
      <w:pPr>
        <w:ind w:left="980"/>
        <w:rPr>
          <w:sz w:val="24"/>
          <w:szCs w:val="24"/>
        </w:rPr>
      </w:pPr>
      <w:r w:rsidRPr="00200556">
        <w:rPr>
          <w:rFonts w:eastAsia="Times New Roman"/>
          <w:b/>
          <w:bCs/>
          <w:sz w:val="24"/>
          <w:szCs w:val="24"/>
        </w:rPr>
        <w:t>Материально-технические условия</w:t>
      </w:r>
    </w:p>
    <w:p w:rsidR="00EF17A3" w:rsidRPr="00200556" w:rsidRDefault="00EF17A3" w:rsidP="00EF17A3">
      <w:pPr>
        <w:tabs>
          <w:tab w:val="left" w:pos="1172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ab/>
        <w:t>В МБОУ СШ № 81, осуществляющей реализацию АООП ООО для обучающихся с НОДА,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обеспечивающих достижение обучающимся с НОДА максимально возможных для него результатов обучения.</w:t>
      </w:r>
    </w:p>
    <w:p w:rsidR="00EF17A3" w:rsidRPr="00200556" w:rsidRDefault="00EF17A3" w:rsidP="00EF17A3">
      <w:pPr>
        <w:spacing w:line="13" w:lineRule="exact"/>
        <w:rPr>
          <w:rFonts w:eastAsia="Times New Roman"/>
          <w:sz w:val="24"/>
          <w:szCs w:val="24"/>
        </w:rPr>
      </w:pPr>
    </w:p>
    <w:p w:rsidR="00EF17A3" w:rsidRPr="00200556" w:rsidRDefault="00EF17A3" w:rsidP="00EF17A3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Обучающиеся с НОДА и их родители (законные представители) имеют доступ ко всем помещениям: библиотеке и ее фонду, кабинету музыки, спортивному залу и спортивному оборудованию, актовому залу.</w:t>
      </w:r>
    </w:p>
    <w:p w:rsidR="00EF17A3" w:rsidRPr="00200556" w:rsidRDefault="00EF17A3" w:rsidP="00EF17A3">
      <w:pPr>
        <w:spacing w:line="15" w:lineRule="exact"/>
        <w:rPr>
          <w:rFonts w:eastAsia="Times New Roman"/>
          <w:sz w:val="24"/>
          <w:szCs w:val="24"/>
        </w:rPr>
      </w:pPr>
    </w:p>
    <w:p w:rsidR="00EF17A3" w:rsidRPr="00200556" w:rsidRDefault="00EF17A3" w:rsidP="00EF17A3">
      <w:pPr>
        <w:numPr>
          <w:ilvl w:val="0"/>
          <w:numId w:val="33"/>
        </w:numPr>
        <w:tabs>
          <w:tab w:val="left" w:pos="118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200556">
        <w:rPr>
          <w:rFonts w:eastAsia="Times New Roman"/>
          <w:sz w:val="24"/>
          <w:szCs w:val="24"/>
        </w:rPr>
        <w:t>соответствии с ИПРА обучающийся с НОДА не нуждается в оборудовании помещений школы специальными средствами и приспособлениями жилого помещения, занимаемого ребенком-инвалидом. Также ребенок-инвалид не нуждается в помощи при передвижении по зданию школы, при входе и выходе из него.</w:t>
      </w:r>
    </w:p>
    <w:p w:rsidR="00852648" w:rsidRDefault="00852648" w:rsidP="00852648">
      <w:pPr>
        <w:ind w:right="-259"/>
        <w:rPr>
          <w:sz w:val="20"/>
          <w:szCs w:val="20"/>
        </w:rPr>
      </w:pPr>
    </w:p>
    <w:p w:rsidR="0085048A" w:rsidRDefault="0085048A" w:rsidP="00852648">
      <w:pPr>
        <w:ind w:right="-259"/>
        <w:rPr>
          <w:sz w:val="20"/>
          <w:szCs w:val="20"/>
        </w:rPr>
      </w:pPr>
    </w:p>
    <w:p w:rsidR="0085048A" w:rsidRPr="00852648" w:rsidRDefault="0085048A" w:rsidP="00852648">
      <w:pPr>
        <w:ind w:right="-259"/>
        <w:rPr>
          <w:sz w:val="20"/>
          <w:szCs w:val="20"/>
        </w:rPr>
        <w:sectPr w:rsidR="0085048A" w:rsidRPr="00852648">
          <w:pgSz w:w="11900" w:h="16838"/>
          <w:pgMar w:top="1123" w:right="846" w:bottom="419" w:left="1440" w:header="0" w:footer="0" w:gutter="0"/>
          <w:cols w:space="720" w:equalWidth="0">
            <w:col w:w="9620"/>
          </w:cols>
        </w:sectPr>
      </w:pPr>
    </w:p>
    <w:p w:rsidR="00AD62D7" w:rsidRDefault="00AD62D7" w:rsidP="00AD62D7">
      <w:pPr>
        <w:numPr>
          <w:ilvl w:val="1"/>
          <w:numId w:val="17"/>
        </w:numPr>
        <w:tabs>
          <w:tab w:val="left" w:pos="1114"/>
        </w:tabs>
        <w:spacing w:line="246" w:lineRule="auto"/>
        <w:ind w:left="260" w:right="280" w:firstLine="45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соответствии с требованиями ФГОС в школе имеется следующее оборудование</w:t>
      </w:r>
    </w:p>
    <w:p w:rsidR="00AD62D7" w:rsidRDefault="00AD62D7" w:rsidP="00AD62D7">
      <w:pPr>
        <w:spacing w:line="15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360"/>
        <w:gridCol w:w="1440"/>
        <w:gridCol w:w="320"/>
        <w:gridCol w:w="480"/>
        <w:gridCol w:w="1220"/>
        <w:gridCol w:w="360"/>
        <w:gridCol w:w="1460"/>
        <w:gridCol w:w="1260"/>
      </w:tblGrid>
      <w:tr w:rsidR="00AD62D7" w:rsidTr="00F46862">
        <w:trPr>
          <w:trHeight w:val="278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оснащения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Необходимо/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оснащение</w:t>
            </w:r>
          </w:p>
        </w:tc>
        <w:tc>
          <w:tcPr>
            <w:tcW w:w="32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11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0"/>
                <w:szCs w:val="10"/>
              </w:rPr>
            </w:pPr>
          </w:p>
        </w:tc>
      </w:tr>
      <w:tr w:rsidR="00AD62D7" w:rsidTr="00F46862">
        <w:trPr>
          <w:trHeight w:val="25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Компоненты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/>
        </w:tc>
      </w:tr>
      <w:tr w:rsidR="00AD62D7" w:rsidTr="00F46862">
        <w:trPr>
          <w:trHeight w:val="266"/>
        </w:trPr>
        <w:tc>
          <w:tcPr>
            <w:tcW w:w="3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кабинетов</w:t>
            </w: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Учебно-методические  материалы,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</w:t>
            </w:r>
          </w:p>
        </w:tc>
        <w:tc>
          <w:tcPr>
            <w:tcW w:w="320" w:type="dxa"/>
            <w:vAlign w:val="bottom"/>
          </w:tcPr>
          <w:p w:rsidR="00AD62D7" w:rsidRDefault="00AD62D7" w:rsidP="00F468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8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географии,</w:t>
            </w: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480" w:type="dxa"/>
            <w:vAlign w:val="bottom"/>
          </w:tcPr>
          <w:p w:rsidR="00AD62D7" w:rsidRDefault="00AD62D7" w:rsidP="00F4686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раздаточные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обществознанию/имеют</w:t>
            </w: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по предметам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 по  все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остальным</w:t>
            </w:r>
          </w:p>
        </w:tc>
      </w:tr>
      <w:tr w:rsidR="00AD62D7" w:rsidTr="00F46862">
        <w:trPr>
          <w:trHeight w:val="283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5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760" w:type="dxa"/>
            <w:gridSpan w:val="2"/>
            <w:vAlign w:val="bottom"/>
          </w:tcPr>
          <w:p w:rsidR="00AD62D7" w:rsidRDefault="00AD62D7" w:rsidP="00F4686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Аудиозаписи,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компьютерные,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Имеются,   необходимо</w:t>
            </w: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122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средства.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интерактивными</w:t>
            </w:r>
          </w:p>
        </w:tc>
      </w:tr>
      <w:tr w:rsidR="00AD62D7" w:rsidTr="00F46862">
        <w:trPr>
          <w:trHeight w:val="28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досками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440" w:type="dxa"/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320" w:type="dxa"/>
            <w:vAlign w:val="bottom"/>
          </w:tcPr>
          <w:p w:rsidR="00AD62D7" w:rsidRDefault="00AD62D7" w:rsidP="00F46862"/>
        </w:tc>
        <w:tc>
          <w:tcPr>
            <w:tcW w:w="480" w:type="dxa"/>
            <w:vAlign w:val="bottom"/>
          </w:tcPr>
          <w:p w:rsidR="00AD62D7" w:rsidRDefault="00AD62D7" w:rsidP="00F46862"/>
        </w:tc>
        <w:tc>
          <w:tcPr>
            <w:tcW w:w="1220" w:type="dxa"/>
            <w:vAlign w:val="bottom"/>
          </w:tcPr>
          <w:p w:rsidR="00AD62D7" w:rsidRDefault="00AD62D7" w:rsidP="00F46862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460" w:type="dxa"/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</w:tr>
      <w:tr w:rsidR="00AD62D7" w:rsidTr="00F46862">
        <w:trPr>
          <w:trHeight w:val="17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5"/>
                <w:szCs w:val="15"/>
              </w:rPr>
            </w:pPr>
          </w:p>
        </w:tc>
      </w:tr>
      <w:tr w:rsidR="00AD62D7" w:rsidTr="00F46862">
        <w:trPr>
          <w:trHeight w:val="25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Компоненты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1760" w:type="dxa"/>
            <w:gridSpan w:val="2"/>
            <w:vAlign w:val="bottom"/>
          </w:tcPr>
          <w:p w:rsidR="00AD62D7" w:rsidRDefault="00AD62D7" w:rsidP="00F468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480" w:type="dxa"/>
            <w:vAlign w:val="bottom"/>
          </w:tcPr>
          <w:p w:rsidR="00AD62D7" w:rsidRDefault="00AD62D7" w:rsidP="00F4686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</w:tr>
      <w:tr w:rsidR="00AD62D7" w:rsidTr="00F46862">
        <w:trPr>
          <w:trHeight w:val="276"/>
        </w:trPr>
        <w:tc>
          <w:tcPr>
            <w:tcW w:w="3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кабинета</w:t>
            </w:r>
          </w:p>
        </w:tc>
        <w:tc>
          <w:tcPr>
            <w:tcW w:w="1760" w:type="dxa"/>
            <w:gridSpan w:val="2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</w:t>
            </w:r>
          </w:p>
        </w:tc>
        <w:tc>
          <w:tcPr>
            <w:tcW w:w="1700" w:type="dxa"/>
            <w:gridSpan w:val="2"/>
            <w:vAlign w:val="bottom"/>
          </w:tcPr>
          <w:p w:rsidR="00AD62D7" w:rsidRDefault="00AD62D7" w:rsidP="00F468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уровней, сборник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8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актов школы.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63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440" w:type="dxa"/>
            <w:vAlign w:val="bottom"/>
          </w:tcPr>
          <w:p w:rsidR="00AD62D7" w:rsidRDefault="00AD62D7" w:rsidP="00F468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</w:t>
            </w:r>
          </w:p>
        </w:tc>
        <w:tc>
          <w:tcPr>
            <w:tcW w:w="320" w:type="dxa"/>
            <w:vAlign w:val="bottom"/>
          </w:tcPr>
          <w:p w:rsidR="00AD62D7" w:rsidRDefault="00AD62D7" w:rsidP="00F46862"/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</w:tr>
      <w:tr w:rsidR="00AD62D7" w:rsidTr="00F46862">
        <w:trPr>
          <w:trHeight w:val="27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63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760" w:type="dxa"/>
            <w:gridSpan w:val="2"/>
            <w:vAlign w:val="bottom"/>
          </w:tcPr>
          <w:p w:rsidR="00AD62D7" w:rsidRDefault="00AD62D7" w:rsidP="00F468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   для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</w:tr>
      <w:tr w:rsidR="00AD62D7" w:rsidTr="00F46862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32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подписная</w:t>
            </w:r>
          </w:p>
        </w:tc>
        <w:tc>
          <w:tcPr>
            <w:tcW w:w="146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8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продукция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</w:tr>
      <w:tr w:rsidR="00AD62D7" w:rsidTr="00F46862">
        <w:trPr>
          <w:trHeight w:val="26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</w:tr>
    </w:tbl>
    <w:p w:rsidR="00AD62D7" w:rsidRDefault="00253B62" w:rsidP="00AD62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-2783205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7609" id="Shape 18" o:spid="_x0000_s1026" style="position:absolute;margin-left:12.6pt;margin-top:-219.15pt;width:.95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Nk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-2783205</wp:posOffset>
                </wp:positionV>
                <wp:extent cx="1206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00DB3" id="Shape 19" o:spid="_x0000_s1026" style="position:absolute;margin-left:494.6pt;margin-top:-219.15pt;width:.9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0F6F" id="Shape 20" o:spid="_x0000_s1026" style="position:absolute;margin-left:494.6pt;margin-top:-.7pt;width:.95pt;height: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AD62D7" w:rsidRDefault="00AD62D7" w:rsidP="00AD62D7">
      <w:pPr>
        <w:sectPr w:rsidR="00AD62D7" w:rsidSect="00AD62D7">
          <w:type w:val="continuous"/>
          <w:pgSz w:w="11900" w:h="16838"/>
          <w:pgMar w:top="287" w:right="566" w:bottom="65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320"/>
        <w:gridCol w:w="1260"/>
        <w:gridCol w:w="340"/>
        <w:gridCol w:w="780"/>
        <w:gridCol w:w="480"/>
        <w:gridCol w:w="600"/>
        <w:gridCol w:w="360"/>
        <w:gridCol w:w="2720"/>
        <w:gridCol w:w="30"/>
      </w:tblGrid>
      <w:tr w:rsidR="00AD62D7" w:rsidTr="00F46862">
        <w:trPr>
          <w:trHeight w:val="28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в СМИ о школы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2860" w:type="dxa"/>
            <w:gridSpan w:val="4"/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   исследовательских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34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8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5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3.Компоненты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Стеллажи для книг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Читальные места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Принтер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Демонстрационная ЖК-панель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260" w:type="dxa"/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Учебная,</w:t>
            </w:r>
          </w:p>
        </w:tc>
        <w:tc>
          <w:tcPr>
            <w:tcW w:w="2200" w:type="dxa"/>
            <w:gridSpan w:val="4"/>
            <w:vAlign w:val="bottom"/>
          </w:tcPr>
          <w:p w:rsidR="00AD62D7" w:rsidRDefault="00AD62D7" w:rsidP="00F46862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программная литература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Подписная литература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4.Компоненты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Оборудование для занятий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3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залов</w:t>
            </w:r>
          </w:p>
        </w:tc>
        <w:tc>
          <w:tcPr>
            <w:tcW w:w="1600" w:type="dxa"/>
            <w:gridSpan w:val="2"/>
            <w:vAlign w:val="bottom"/>
          </w:tcPr>
          <w:p w:rsidR="00AD62D7" w:rsidRDefault="00AD62D7" w:rsidP="00F468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Оборудование</w:t>
            </w:r>
          </w:p>
        </w:tc>
        <w:tc>
          <w:tcPr>
            <w:tcW w:w="1260" w:type="dxa"/>
            <w:gridSpan w:val="2"/>
            <w:vAlign w:val="bottom"/>
          </w:tcPr>
          <w:p w:rsidR="00AD62D7" w:rsidRDefault="00AD62D7" w:rsidP="00F46862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спортивными играми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5.Компоненты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актового зала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7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7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Стулья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Фонотека, цифровые ресурсы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Усилители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Акустическая система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Микрофоны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под микрофоны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 под колонки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Микшерский пульт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Зеркальный шар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6.Компоненты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1260" w:type="dxa"/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Обеденные</w:t>
            </w:r>
          </w:p>
        </w:tc>
        <w:tc>
          <w:tcPr>
            <w:tcW w:w="1120" w:type="dxa"/>
            <w:gridSpan w:val="2"/>
            <w:vAlign w:val="bottom"/>
          </w:tcPr>
          <w:p w:rsidR="00AD62D7" w:rsidRDefault="00AD62D7" w:rsidP="00F46862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залы,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оснащенные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1"/>
        </w:trPr>
        <w:tc>
          <w:tcPr>
            <w:tcW w:w="3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 для питания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мебелью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1260" w:type="dxa"/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</w:t>
            </w:r>
          </w:p>
        </w:tc>
        <w:tc>
          <w:tcPr>
            <w:tcW w:w="340" w:type="dxa"/>
            <w:vAlign w:val="bottom"/>
          </w:tcPr>
          <w:p w:rsidR="00AD62D7" w:rsidRDefault="00AD62D7" w:rsidP="00F46862"/>
        </w:tc>
        <w:tc>
          <w:tcPr>
            <w:tcW w:w="780" w:type="dxa"/>
            <w:vAlign w:val="bottom"/>
          </w:tcPr>
          <w:p w:rsidR="00AD62D7" w:rsidRDefault="00AD62D7" w:rsidP="00F468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подсобными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помещениями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3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  Комплект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1600" w:type="dxa"/>
            <w:gridSpan w:val="2"/>
            <w:vAlign w:val="bottom"/>
          </w:tcPr>
          <w:p w:rsidR="00AD62D7" w:rsidRDefault="00AD62D7" w:rsidP="00F4686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Оборудование</w:t>
            </w:r>
          </w:p>
        </w:tc>
        <w:tc>
          <w:tcPr>
            <w:tcW w:w="1860" w:type="dxa"/>
            <w:gridSpan w:val="3"/>
            <w:vAlign w:val="bottom"/>
          </w:tcPr>
          <w:p w:rsidR="00AD62D7" w:rsidRDefault="00AD62D7" w:rsidP="00F46862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76"/>
        </w:trPr>
        <w:tc>
          <w:tcPr>
            <w:tcW w:w="3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кабинетов</w:t>
            </w:r>
          </w:p>
        </w:tc>
        <w:tc>
          <w:tcPr>
            <w:tcW w:w="1600" w:type="dxa"/>
            <w:gridSpan w:val="2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прививочных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кабинетов  согласно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58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8.Комплект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1600" w:type="dxa"/>
            <w:gridSpan w:val="2"/>
            <w:vAlign w:val="bottom"/>
          </w:tcPr>
          <w:p w:rsidR="00AD62D7" w:rsidRDefault="00AD62D7" w:rsidP="00F4686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Оборудование</w:t>
            </w:r>
          </w:p>
        </w:tc>
        <w:tc>
          <w:tcPr>
            <w:tcW w:w="780" w:type="dxa"/>
            <w:vAlign w:val="bottom"/>
          </w:tcPr>
          <w:p w:rsidR="00AD62D7" w:rsidRDefault="00AD62D7" w:rsidP="00F46862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гардеробов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</w:t>
            </w:r>
          </w:p>
        </w:tc>
        <w:tc>
          <w:tcPr>
            <w:tcW w:w="340" w:type="dxa"/>
            <w:vAlign w:val="bottom"/>
          </w:tcPr>
          <w:p w:rsidR="00AD62D7" w:rsidRDefault="00AD62D7" w:rsidP="00F468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индивидуальными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76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номерами,  ячейки  для  хранения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6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 Компоненты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оснащения</w:t>
            </w:r>
          </w:p>
        </w:tc>
        <w:tc>
          <w:tcPr>
            <w:tcW w:w="1260" w:type="dxa"/>
            <w:vAlign w:val="bottom"/>
          </w:tcPr>
          <w:p w:rsidR="00AD62D7" w:rsidRDefault="00AD62D7" w:rsidP="00F4686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Зеркала</w:t>
            </w:r>
          </w:p>
        </w:tc>
        <w:tc>
          <w:tcPr>
            <w:tcW w:w="340" w:type="dxa"/>
            <w:vAlign w:val="bottom"/>
          </w:tcPr>
          <w:p w:rsidR="00AD62D7" w:rsidRDefault="00AD62D7" w:rsidP="00F46862"/>
        </w:tc>
        <w:tc>
          <w:tcPr>
            <w:tcW w:w="780" w:type="dxa"/>
            <w:vAlign w:val="bottom"/>
          </w:tcPr>
          <w:p w:rsidR="00AD62D7" w:rsidRDefault="00AD62D7" w:rsidP="00F46862"/>
        </w:tc>
        <w:tc>
          <w:tcPr>
            <w:tcW w:w="480" w:type="dxa"/>
            <w:vAlign w:val="bottom"/>
          </w:tcPr>
          <w:p w:rsidR="00AD62D7" w:rsidRDefault="00AD62D7" w:rsidP="00F46862"/>
        </w:tc>
        <w:tc>
          <w:tcPr>
            <w:tcW w:w="600" w:type="dxa"/>
            <w:vAlign w:val="bottom"/>
          </w:tcPr>
          <w:p w:rsidR="00AD62D7" w:rsidRDefault="00AD62D7" w:rsidP="00F46862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152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костюмерной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104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2"/>
            <w:vMerge w:val="restart"/>
            <w:vAlign w:val="bottom"/>
          </w:tcPr>
          <w:p w:rsidR="00AD62D7" w:rsidRDefault="00AD62D7" w:rsidP="00F4686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Оборудование</w:t>
            </w:r>
          </w:p>
        </w:tc>
        <w:tc>
          <w:tcPr>
            <w:tcW w:w="780" w:type="dxa"/>
            <w:vMerge w:val="restart"/>
            <w:vAlign w:val="bottom"/>
          </w:tcPr>
          <w:p w:rsidR="00AD62D7" w:rsidRDefault="00AD62D7" w:rsidP="00F46862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15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  <w:tr w:rsidR="00AD62D7" w:rsidTr="00F46862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2D7" w:rsidRDefault="00AD62D7" w:rsidP="00F468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62D7" w:rsidRDefault="00AD62D7" w:rsidP="00F46862">
            <w:pPr>
              <w:rPr>
                <w:sz w:val="1"/>
                <w:szCs w:val="1"/>
              </w:rPr>
            </w:pPr>
          </w:p>
        </w:tc>
      </w:tr>
    </w:tbl>
    <w:p w:rsidR="000905BF" w:rsidRDefault="000905BF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p w:rsidR="004D38DB" w:rsidRDefault="004D38DB" w:rsidP="006B543E">
      <w:pPr>
        <w:rPr>
          <w:sz w:val="20"/>
          <w:szCs w:val="20"/>
        </w:rPr>
      </w:pPr>
    </w:p>
    <w:sectPr w:rsidR="004D38DB" w:rsidSect="006B543E">
      <w:pgSz w:w="11900" w:h="16838"/>
      <w:pgMar w:top="1129" w:right="726" w:bottom="419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587CDF1C"/>
    <w:lvl w:ilvl="0" w:tplc="B80644C2">
      <w:start w:val="1"/>
      <w:numFmt w:val="bullet"/>
      <w:lvlText w:val="-"/>
      <w:lvlJc w:val="left"/>
    </w:lvl>
    <w:lvl w:ilvl="1" w:tplc="361E937E">
      <w:numFmt w:val="decimal"/>
      <w:lvlText w:val=""/>
      <w:lvlJc w:val="left"/>
    </w:lvl>
    <w:lvl w:ilvl="2" w:tplc="BEAAF606">
      <w:numFmt w:val="decimal"/>
      <w:lvlText w:val=""/>
      <w:lvlJc w:val="left"/>
    </w:lvl>
    <w:lvl w:ilvl="3" w:tplc="03CE4C22">
      <w:numFmt w:val="decimal"/>
      <w:lvlText w:val=""/>
      <w:lvlJc w:val="left"/>
    </w:lvl>
    <w:lvl w:ilvl="4" w:tplc="02E679C6">
      <w:numFmt w:val="decimal"/>
      <w:lvlText w:val=""/>
      <w:lvlJc w:val="left"/>
    </w:lvl>
    <w:lvl w:ilvl="5" w:tplc="394810E4">
      <w:numFmt w:val="decimal"/>
      <w:lvlText w:val=""/>
      <w:lvlJc w:val="left"/>
    </w:lvl>
    <w:lvl w:ilvl="6" w:tplc="7C0C4600">
      <w:numFmt w:val="decimal"/>
      <w:lvlText w:val=""/>
      <w:lvlJc w:val="left"/>
    </w:lvl>
    <w:lvl w:ilvl="7" w:tplc="CDCA5A14">
      <w:numFmt w:val="decimal"/>
      <w:lvlText w:val=""/>
      <w:lvlJc w:val="left"/>
    </w:lvl>
    <w:lvl w:ilvl="8" w:tplc="24148EB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2DA8648"/>
    <w:lvl w:ilvl="0" w:tplc="1A2C5F2E">
      <w:start w:val="1"/>
      <w:numFmt w:val="bullet"/>
      <w:lvlText w:val="-"/>
      <w:lvlJc w:val="left"/>
    </w:lvl>
    <w:lvl w:ilvl="1" w:tplc="0688EF5E">
      <w:numFmt w:val="decimal"/>
      <w:lvlText w:val=""/>
      <w:lvlJc w:val="left"/>
    </w:lvl>
    <w:lvl w:ilvl="2" w:tplc="A9B636C4">
      <w:numFmt w:val="decimal"/>
      <w:lvlText w:val=""/>
      <w:lvlJc w:val="left"/>
    </w:lvl>
    <w:lvl w:ilvl="3" w:tplc="86D04FC4">
      <w:numFmt w:val="decimal"/>
      <w:lvlText w:val=""/>
      <w:lvlJc w:val="left"/>
    </w:lvl>
    <w:lvl w:ilvl="4" w:tplc="659A2DD8">
      <w:numFmt w:val="decimal"/>
      <w:lvlText w:val=""/>
      <w:lvlJc w:val="left"/>
    </w:lvl>
    <w:lvl w:ilvl="5" w:tplc="42EE028A">
      <w:numFmt w:val="decimal"/>
      <w:lvlText w:val=""/>
      <w:lvlJc w:val="left"/>
    </w:lvl>
    <w:lvl w:ilvl="6" w:tplc="BA223252">
      <w:numFmt w:val="decimal"/>
      <w:lvlText w:val=""/>
      <w:lvlJc w:val="left"/>
    </w:lvl>
    <w:lvl w:ilvl="7" w:tplc="EC644B00">
      <w:numFmt w:val="decimal"/>
      <w:lvlText w:val=""/>
      <w:lvlJc w:val="left"/>
    </w:lvl>
    <w:lvl w:ilvl="8" w:tplc="CA1E776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066BE14"/>
    <w:lvl w:ilvl="0" w:tplc="971EE018">
      <w:start w:val="8"/>
      <w:numFmt w:val="decimal"/>
      <w:lvlText w:val="%1"/>
      <w:lvlJc w:val="left"/>
    </w:lvl>
    <w:lvl w:ilvl="1" w:tplc="BC84853A">
      <w:numFmt w:val="decimal"/>
      <w:lvlText w:val=""/>
      <w:lvlJc w:val="left"/>
    </w:lvl>
    <w:lvl w:ilvl="2" w:tplc="73FCED0C">
      <w:numFmt w:val="decimal"/>
      <w:lvlText w:val=""/>
      <w:lvlJc w:val="left"/>
    </w:lvl>
    <w:lvl w:ilvl="3" w:tplc="69A09088">
      <w:numFmt w:val="decimal"/>
      <w:lvlText w:val=""/>
      <w:lvlJc w:val="left"/>
    </w:lvl>
    <w:lvl w:ilvl="4" w:tplc="39A490B0">
      <w:numFmt w:val="decimal"/>
      <w:lvlText w:val=""/>
      <w:lvlJc w:val="left"/>
    </w:lvl>
    <w:lvl w:ilvl="5" w:tplc="2E748CBC">
      <w:numFmt w:val="decimal"/>
      <w:lvlText w:val=""/>
      <w:lvlJc w:val="left"/>
    </w:lvl>
    <w:lvl w:ilvl="6" w:tplc="7E2E290A">
      <w:numFmt w:val="decimal"/>
      <w:lvlText w:val=""/>
      <w:lvlJc w:val="left"/>
    </w:lvl>
    <w:lvl w:ilvl="7" w:tplc="C7C8EE92">
      <w:numFmt w:val="decimal"/>
      <w:lvlText w:val=""/>
      <w:lvlJc w:val="left"/>
    </w:lvl>
    <w:lvl w:ilvl="8" w:tplc="EEA4CCA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5C85212"/>
    <w:lvl w:ilvl="0" w:tplc="EF9488B6">
      <w:start w:val="1"/>
      <w:numFmt w:val="bullet"/>
      <w:lvlText w:val="-"/>
      <w:lvlJc w:val="left"/>
    </w:lvl>
    <w:lvl w:ilvl="1" w:tplc="4E547E9C">
      <w:start w:val="1"/>
      <w:numFmt w:val="bullet"/>
      <w:lvlText w:val="В"/>
      <w:lvlJc w:val="left"/>
    </w:lvl>
    <w:lvl w:ilvl="2" w:tplc="AF3E5010">
      <w:numFmt w:val="decimal"/>
      <w:lvlText w:val=""/>
      <w:lvlJc w:val="left"/>
    </w:lvl>
    <w:lvl w:ilvl="3" w:tplc="CA58150E">
      <w:numFmt w:val="decimal"/>
      <w:lvlText w:val=""/>
      <w:lvlJc w:val="left"/>
    </w:lvl>
    <w:lvl w:ilvl="4" w:tplc="2076BA36">
      <w:numFmt w:val="decimal"/>
      <w:lvlText w:val=""/>
      <w:lvlJc w:val="left"/>
    </w:lvl>
    <w:lvl w:ilvl="5" w:tplc="187EFA42">
      <w:numFmt w:val="decimal"/>
      <w:lvlText w:val=""/>
      <w:lvlJc w:val="left"/>
    </w:lvl>
    <w:lvl w:ilvl="6" w:tplc="7A1CE204">
      <w:numFmt w:val="decimal"/>
      <w:lvlText w:val=""/>
      <w:lvlJc w:val="left"/>
    </w:lvl>
    <w:lvl w:ilvl="7" w:tplc="795633F4">
      <w:numFmt w:val="decimal"/>
      <w:lvlText w:val=""/>
      <w:lvlJc w:val="left"/>
    </w:lvl>
    <w:lvl w:ilvl="8" w:tplc="6E44A4E4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4A0E8A9A"/>
    <w:lvl w:ilvl="0" w:tplc="9DEE477C">
      <w:start w:val="1"/>
      <w:numFmt w:val="bullet"/>
      <w:lvlText w:val=""/>
      <w:lvlJc w:val="left"/>
    </w:lvl>
    <w:lvl w:ilvl="1" w:tplc="B470D710">
      <w:numFmt w:val="decimal"/>
      <w:lvlText w:val=""/>
      <w:lvlJc w:val="left"/>
    </w:lvl>
    <w:lvl w:ilvl="2" w:tplc="2542A92C">
      <w:numFmt w:val="decimal"/>
      <w:lvlText w:val=""/>
      <w:lvlJc w:val="left"/>
    </w:lvl>
    <w:lvl w:ilvl="3" w:tplc="74869D54">
      <w:numFmt w:val="decimal"/>
      <w:lvlText w:val=""/>
      <w:lvlJc w:val="left"/>
    </w:lvl>
    <w:lvl w:ilvl="4" w:tplc="35D0D9CC">
      <w:numFmt w:val="decimal"/>
      <w:lvlText w:val=""/>
      <w:lvlJc w:val="left"/>
    </w:lvl>
    <w:lvl w:ilvl="5" w:tplc="1570F10C">
      <w:numFmt w:val="decimal"/>
      <w:lvlText w:val=""/>
      <w:lvlJc w:val="left"/>
    </w:lvl>
    <w:lvl w:ilvl="6" w:tplc="07CA460E">
      <w:numFmt w:val="decimal"/>
      <w:lvlText w:val=""/>
      <w:lvlJc w:val="left"/>
    </w:lvl>
    <w:lvl w:ilvl="7" w:tplc="0C162438">
      <w:numFmt w:val="decimal"/>
      <w:lvlText w:val=""/>
      <w:lvlJc w:val="left"/>
    </w:lvl>
    <w:lvl w:ilvl="8" w:tplc="C8089782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6DA4258"/>
    <w:lvl w:ilvl="0" w:tplc="8724D2B6">
      <w:start w:val="2"/>
      <w:numFmt w:val="decimal"/>
      <w:lvlText w:val="%1."/>
      <w:lvlJc w:val="left"/>
    </w:lvl>
    <w:lvl w:ilvl="1" w:tplc="15804B1C">
      <w:numFmt w:val="decimal"/>
      <w:lvlText w:val=""/>
      <w:lvlJc w:val="left"/>
    </w:lvl>
    <w:lvl w:ilvl="2" w:tplc="CF72F3CA">
      <w:numFmt w:val="decimal"/>
      <w:lvlText w:val=""/>
      <w:lvlJc w:val="left"/>
    </w:lvl>
    <w:lvl w:ilvl="3" w:tplc="37FE7F08">
      <w:numFmt w:val="decimal"/>
      <w:lvlText w:val=""/>
      <w:lvlJc w:val="left"/>
    </w:lvl>
    <w:lvl w:ilvl="4" w:tplc="D174D19C">
      <w:numFmt w:val="decimal"/>
      <w:lvlText w:val=""/>
      <w:lvlJc w:val="left"/>
    </w:lvl>
    <w:lvl w:ilvl="5" w:tplc="022A5B3A">
      <w:numFmt w:val="decimal"/>
      <w:lvlText w:val=""/>
      <w:lvlJc w:val="left"/>
    </w:lvl>
    <w:lvl w:ilvl="6" w:tplc="25A44ACC">
      <w:numFmt w:val="decimal"/>
      <w:lvlText w:val=""/>
      <w:lvlJc w:val="left"/>
    </w:lvl>
    <w:lvl w:ilvl="7" w:tplc="E57A2B38">
      <w:numFmt w:val="decimal"/>
      <w:lvlText w:val=""/>
      <w:lvlJc w:val="left"/>
    </w:lvl>
    <w:lvl w:ilvl="8" w:tplc="7BCCDBCE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DA7A1CE2"/>
    <w:lvl w:ilvl="0" w:tplc="86F0170C">
      <w:start w:val="1"/>
      <w:numFmt w:val="bullet"/>
      <w:lvlText w:val=""/>
      <w:lvlJc w:val="left"/>
    </w:lvl>
    <w:lvl w:ilvl="1" w:tplc="78D864DA">
      <w:numFmt w:val="decimal"/>
      <w:lvlText w:val=""/>
      <w:lvlJc w:val="left"/>
    </w:lvl>
    <w:lvl w:ilvl="2" w:tplc="6D8AC274">
      <w:numFmt w:val="decimal"/>
      <w:lvlText w:val=""/>
      <w:lvlJc w:val="left"/>
    </w:lvl>
    <w:lvl w:ilvl="3" w:tplc="7AFCB060">
      <w:numFmt w:val="decimal"/>
      <w:lvlText w:val=""/>
      <w:lvlJc w:val="left"/>
    </w:lvl>
    <w:lvl w:ilvl="4" w:tplc="F6801094">
      <w:numFmt w:val="decimal"/>
      <w:lvlText w:val=""/>
      <w:lvlJc w:val="left"/>
    </w:lvl>
    <w:lvl w:ilvl="5" w:tplc="510CA306">
      <w:numFmt w:val="decimal"/>
      <w:lvlText w:val=""/>
      <w:lvlJc w:val="left"/>
    </w:lvl>
    <w:lvl w:ilvl="6" w:tplc="95487C16">
      <w:numFmt w:val="decimal"/>
      <w:lvlText w:val=""/>
      <w:lvlJc w:val="left"/>
    </w:lvl>
    <w:lvl w:ilvl="7" w:tplc="E354C21A">
      <w:numFmt w:val="decimal"/>
      <w:lvlText w:val=""/>
      <w:lvlJc w:val="left"/>
    </w:lvl>
    <w:lvl w:ilvl="8" w:tplc="14C8C064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4DF651F8"/>
    <w:lvl w:ilvl="0" w:tplc="290AC82E">
      <w:start w:val="1"/>
      <w:numFmt w:val="bullet"/>
      <w:lvlText w:val=""/>
      <w:lvlJc w:val="left"/>
    </w:lvl>
    <w:lvl w:ilvl="1" w:tplc="08FAA1F0">
      <w:numFmt w:val="decimal"/>
      <w:lvlText w:val=""/>
      <w:lvlJc w:val="left"/>
    </w:lvl>
    <w:lvl w:ilvl="2" w:tplc="F962C060">
      <w:numFmt w:val="decimal"/>
      <w:lvlText w:val=""/>
      <w:lvlJc w:val="left"/>
    </w:lvl>
    <w:lvl w:ilvl="3" w:tplc="A3B292EA">
      <w:numFmt w:val="decimal"/>
      <w:lvlText w:val=""/>
      <w:lvlJc w:val="left"/>
    </w:lvl>
    <w:lvl w:ilvl="4" w:tplc="883614C2">
      <w:numFmt w:val="decimal"/>
      <w:lvlText w:val=""/>
      <w:lvlJc w:val="left"/>
    </w:lvl>
    <w:lvl w:ilvl="5" w:tplc="DB947766">
      <w:numFmt w:val="decimal"/>
      <w:lvlText w:val=""/>
      <w:lvlJc w:val="left"/>
    </w:lvl>
    <w:lvl w:ilvl="6" w:tplc="0FD6D000">
      <w:numFmt w:val="decimal"/>
      <w:lvlText w:val=""/>
      <w:lvlJc w:val="left"/>
    </w:lvl>
    <w:lvl w:ilvl="7" w:tplc="44642B98">
      <w:numFmt w:val="decimal"/>
      <w:lvlText w:val=""/>
      <w:lvlJc w:val="left"/>
    </w:lvl>
    <w:lvl w:ilvl="8" w:tplc="C9C89202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22AC830E"/>
    <w:lvl w:ilvl="0" w:tplc="110A286E">
      <w:start w:val="1"/>
      <w:numFmt w:val="bullet"/>
      <w:lvlText w:val="и"/>
      <w:lvlJc w:val="left"/>
    </w:lvl>
    <w:lvl w:ilvl="1" w:tplc="70946CA4">
      <w:numFmt w:val="decimal"/>
      <w:lvlText w:val=""/>
      <w:lvlJc w:val="left"/>
    </w:lvl>
    <w:lvl w:ilvl="2" w:tplc="5BA2F12C">
      <w:numFmt w:val="decimal"/>
      <w:lvlText w:val=""/>
      <w:lvlJc w:val="left"/>
    </w:lvl>
    <w:lvl w:ilvl="3" w:tplc="B6045C8E">
      <w:numFmt w:val="decimal"/>
      <w:lvlText w:val=""/>
      <w:lvlJc w:val="left"/>
    </w:lvl>
    <w:lvl w:ilvl="4" w:tplc="4A16B106">
      <w:numFmt w:val="decimal"/>
      <w:lvlText w:val=""/>
      <w:lvlJc w:val="left"/>
    </w:lvl>
    <w:lvl w:ilvl="5" w:tplc="B23C4524">
      <w:numFmt w:val="decimal"/>
      <w:lvlText w:val=""/>
      <w:lvlJc w:val="left"/>
    </w:lvl>
    <w:lvl w:ilvl="6" w:tplc="EB2A39F4">
      <w:numFmt w:val="decimal"/>
      <w:lvlText w:val=""/>
      <w:lvlJc w:val="left"/>
    </w:lvl>
    <w:lvl w:ilvl="7" w:tplc="8EC6D5AC">
      <w:numFmt w:val="decimal"/>
      <w:lvlText w:val=""/>
      <w:lvlJc w:val="left"/>
    </w:lvl>
    <w:lvl w:ilvl="8" w:tplc="BC12AE0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C2A27BE2"/>
    <w:lvl w:ilvl="0" w:tplc="2F6A5172">
      <w:start w:val="1"/>
      <w:numFmt w:val="decimal"/>
      <w:lvlText w:val="3.%1."/>
      <w:lvlJc w:val="left"/>
    </w:lvl>
    <w:lvl w:ilvl="1" w:tplc="187469E4">
      <w:numFmt w:val="decimal"/>
      <w:lvlText w:val=""/>
      <w:lvlJc w:val="left"/>
    </w:lvl>
    <w:lvl w:ilvl="2" w:tplc="C4521EA8">
      <w:numFmt w:val="decimal"/>
      <w:lvlText w:val=""/>
      <w:lvlJc w:val="left"/>
    </w:lvl>
    <w:lvl w:ilvl="3" w:tplc="55983EA2">
      <w:numFmt w:val="decimal"/>
      <w:lvlText w:val=""/>
      <w:lvlJc w:val="left"/>
    </w:lvl>
    <w:lvl w:ilvl="4" w:tplc="4E6AB906">
      <w:numFmt w:val="decimal"/>
      <w:lvlText w:val=""/>
      <w:lvlJc w:val="left"/>
    </w:lvl>
    <w:lvl w:ilvl="5" w:tplc="8EA845FC">
      <w:numFmt w:val="decimal"/>
      <w:lvlText w:val=""/>
      <w:lvlJc w:val="left"/>
    </w:lvl>
    <w:lvl w:ilvl="6" w:tplc="2E4EDB52">
      <w:numFmt w:val="decimal"/>
      <w:lvlText w:val=""/>
      <w:lvlJc w:val="left"/>
    </w:lvl>
    <w:lvl w:ilvl="7" w:tplc="8264ADE2">
      <w:numFmt w:val="decimal"/>
      <w:lvlText w:val=""/>
      <w:lvlJc w:val="left"/>
    </w:lvl>
    <w:lvl w:ilvl="8" w:tplc="62442E1E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ACD261D6"/>
    <w:lvl w:ilvl="0" w:tplc="CFA442FC">
      <w:start w:val="1"/>
      <w:numFmt w:val="bullet"/>
      <w:lvlText w:val="В"/>
      <w:lvlJc w:val="left"/>
    </w:lvl>
    <w:lvl w:ilvl="1" w:tplc="35045FFE">
      <w:numFmt w:val="decimal"/>
      <w:lvlText w:val=""/>
      <w:lvlJc w:val="left"/>
    </w:lvl>
    <w:lvl w:ilvl="2" w:tplc="FD008AF8">
      <w:numFmt w:val="decimal"/>
      <w:lvlText w:val=""/>
      <w:lvlJc w:val="left"/>
    </w:lvl>
    <w:lvl w:ilvl="3" w:tplc="C046C220">
      <w:numFmt w:val="decimal"/>
      <w:lvlText w:val=""/>
      <w:lvlJc w:val="left"/>
    </w:lvl>
    <w:lvl w:ilvl="4" w:tplc="F564A594">
      <w:numFmt w:val="decimal"/>
      <w:lvlText w:val=""/>
      <w:lvlJc w:val="left"/>
    </w:lvl>
    <w:lvl w:ilvl="5" w:tplc="BDF4EAF6">
      <w:numFmt w:val="decimal"/>
      <w:lvlText w:val=""/>
      <w:lvlJc w:val="left"/>
    </w:lvl>
    <w:lvl w:ilvl="6" w:tplc="86D8A578">
      <w:numFmt w:val="decimal"/>
      <w:lvlText w:val=""/>
      <w:lvlJc w:val="left"/>
    </w:lvl>
    <w:lvl w:ilvl="7" w:tplc="95543362">
      <w:numFmt w:val="decimal"/>
      <w:lvlText w:val=""/>
      <w:lvlJc w:val="left"/>
    </w:lvl>
    <w:lvl w:ilvl="8" w:tplc="8A8EDD4A">
      <w:numFmt w:val="decimal"/>
      <w:lvlText w:val=""/>
      <w:lvlJc w:val="left"/>
    </w:lvl>
  </w:abstractNum>
  <w:abstractNum w:abstractNumId="11" w15:restartNumberingAfterBreak="0">
    <w:nsid w:val="0000390C"/>
    <w:multiLevelType w:val="hybridMultilevel"/>
    <w:tmpl w:val="546AFC70"/>
    <w:lvl w:ilvl="0" w:tplc="F3DA83A6">
      <w:start w:val="1"/>
      <w:numFmt w:val="bullet"/>
      <w:lvlText w:val="В"/>
      <w:lvlJc w:val="left"/>
    </w:lvl>
    <w:lvl w:ilvl="1" w:tplc="F9FE212E">
      <w:numFmt w:val="decimal"/>
      <w:lvlText w:val=""/>
      <w:lvlJc w:val="left"/>
    </w:lvl>
    <w:lvl w:ilvl="2" w:tplc="35C678E8">
      <w:numFmt w:val="decimal"/>
      <w:lvlText w:val=""/>
      <w:lvlJc w:val="left"/>
    </w:lvl>
    <w:lvl w:ilvl="3" w:tplc="DE40B7AC">
      <w:numFmt w:val="decimal"/>
      <w:lvlText w:val=""/>
      <w:lvlJc w:val="left"/>
    </w:lvl>
    <w:lvl w:ilvl="4" w:tplc="D284C3D0">
      <w:numFmt w:val="decimal"/>
      <w:lvlText w:val=""/>
      <w:lvlJc w:val="left"/>
    </w:lvl>
    <w:lvl w:ilvl="5" w:tplc="8306059E">
      <w:numFmt w:val="decimal"/>
      <w:lvlText w:val=""/>
      <w:lvlJc w:val="left"/>
    </w:lvl>
    <w:lvl w:ilvl="6" w:tplc="D9E0E02A">
      <w:numFmt w:val="decimal"/>
      <w:lvlText w:val=""/>
      <w:lvlJc w:val="left"/>
    </w:lvl>
    <w:lvl w:ilvl="7" w:tplc="4EF436C4">
      <w:numFmt w:val="decimal"/>
      <w:lvlText w:val=""/>
      <w:lvlJc w:val="left"/>
    </w:lvl>
    <w:lvl w:ilvl="8" w:tplc="5AD87AF6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B6186D08"/>
    <w:lvl w:ilvl="0" w:tplc="4642B96E">
      <w:start w:val="3"/>
      <w:numFmt w:val="decimal"/>
      <w:lvlText w:val="%1."/>
      <w:lvlJc w:val="left"/>
    </w:lvl>
    <w:lvl w:ilvl="1" w:tplc="43B289AA">
      <w:numFmt w:val="decimal"/>
      <w:lvlText w:val=""/>
      <w:lvlJc w:val="left"/>
    </w:lvl>
    <w:lvl w:ilvl="2" w:tplc="E33E7DEC">
      <w:numFmt w:val="decimal"/>
      <w:lvlText w:val=""/>
      <w:lvlJc w:val="left"/>
    </w:lvl>
    <w:lvl w:ilvl="3" w:tplc="237E1C4E">
      <w:numFmt w:val="decimal"/>
      <w:lvlText w:val=""/>
      <w:lvlJc w:val="left"/>
    </w:lvl>
    <w:lvl w:ilvl="4" w:tplc="440272E8">
      <w:numFmt w:val="decimal"/>
      <w:lvlText w:val=""/>
      <w:lvlJc w:val="left"/>
    </w:lvl>
    <w:lvl w:ilvl="5" w:tplc="90300BCE">
      <w:numFmt w:val="decimal"/>
      <w:lvlText w:val=""/>
      <w:lvlJc w:val="left"/>
    </w:lvl>
    <w:lvl w:ilvl="6" w:tplc="3F02C09C">
      <w:numFmt w:val="decimal"/>
      <w:lvlText w:val=""/>
      <w:lvlJc w:val="left"/>
    </w:lvl>
    <w:lvl w:ilvl="7" w:tplc="C2D27476">
      <w:numFmt w:val="decimal"/>
      <w:lvlText w:val=""/>
      <w:lvlJc w:val="left"/>
    </w:lvl>
    <w:lvl w:ilvl="8" w:tplc="7352867C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CBCE4322"/>
    <w:lvl w:ilvl="0" w:tplc="F40ACD14">
      <w:start w:val="1"/>
      <w:numFmt w:val="bullet"/>
      <w:lvlText w:val=""/>
      <w:lvlJc w:val="left"/>
    </w:lvl>
    <w:lvl w:ilvl="1" w:tplc="2996CEDA">
      <w:numFmt w:val="decimal"/>
      <w:lvlText w:val=""/>
      <w:lvlJc w:val="left"/>
    </w:lvl>
    <w:lvl w:ilvl="2" w:tplc="FE606A88">
      <w:numFmt w:val="decimal"/>
      <w:lvlText w:val=""/>
      <w:lvlJc w:val="left"/>
    </w:lvl>
    <w:lvl w:ilvl="3" w:tplc="6F488196">
      <w:numFmt w:val="decimal"/>
      <w:lvlText w:val=""/>
      <w:lvlJc w:val="left"/>
    </w:lvl>
    <w:lvl w:ilvl="4" w:tplc="F68AA030">
      <w:numFmt w:val="decimal"/>
      <w:lvlText w:val=""/>
      <w:lvlJc w:val="left"/>
    </w:lvl>
    <w:lvl w:ilvl="5" w:tplc="F718E2B4">
      <w:numFmt w:val="decimal"/>
      <w:lvlText w:val=""/>
      <w:lvlJc w:val="left"/>
    </w:lvl>
    <w:lvl w:ilvl="6" w:tplc="9FE4557E">
      <w:numFmt w:val="decimal"/>
      <w:lvlText w:val=""/>
      <w:lvlJc w:val="left"/>
    </w:lvl>
    <w:lvl w:ilvl="7" w:tplc="5628B002">
      <w:numFmt w:val="decimal"/>
      <w:lvlText w:val=""/>
      <w:lvlJc w:val="left"/>
    </w:lvl>
    <w:lvl w:ilvl="8" w:tplc="E3D4DDA2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AD3693CE"/>
    <w:lvl w:ilvl="0" w:tplc="E83C008A">
      <w:start w:val="1"/>
      <w:numFmt w:val="bullet"/>
      <w:lvlText w:val="В"/>
      <w:lvlJc w:val="left"/>
    </w:lvl>
    <w:lvl w:ilvl="1" w:tplc="14B60902">
      <w:numFmt w:val="decimal"/>
      <w:lvlText w:val=""/>
      <w:lvlJc w:val="left"/>
    </w:lvl>
    <w:lvl w:ilvl="2" w:tplc="FB906EEC">
      <w:numFmt w:val="decimal"/>
      <w:lvlText w:val=""/>
      <w:lvlJc w:val="left"/>
    </w:lvl>
    <w:lvl w:ilvl="3" w:tplc="EF06433E">
      <w:numFmt w:val="decimal"/>
      <w:lvlText w:val=""/>
      <w:lvlJc w:val="left"/>
    </w:lvl>
    <w:lvl w:ilvl="4" w:tplc="082AAC78">
      <w:numFmt w:val="decimal"/>
      <w:lvlText w:val=""/>
      <w:lvlJc w:val="left"/>
    </w:lvl>
    <w:lvl w:ilvl="5" w:tplc="F9F60C9A">
      <w:numFmt w:val="decimal"/>
      <w:lvlText w:val=""/>
      <w:lvlJc w:val="left"/>
    </w:lvl>
    <w:lvl w:ilvl="6" w:tplc="DD98B7D0">
      <w:numFmt w:val="decimal"/>
      <w:lvlText w:val=""/>
      <w:lvlJc w:val="left"/>
    </w:lvl>
    <w:lvl w:ilvl="7" w:tplc="3B42B54E">
      <w:numFmt w:val="decimal"/>
      <w:lvlText w:val=""/>
      <w:lvlJc w:val="left"/>
    </w:lvl>
    <w:lvl w:ilvl="8" w:tplc="E23E11F4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21E83050"/>
    <w:lvl w:ilvl="0" w:tplc="F9EC9578">
      <w:start w:val="1"/>
      <w:numFmt w:val="decimal"/>
      <w:lvlText w:val="%1."/>
      <w:lvlJc w:val="left"/>
    </w:lvl>
    <w:lvl w:ilvl="1" w:tplc="BDCEFC38">
      <w:numFmt w:val="decimal"/>
      <w:lvlText w:val=""/>
      <w:lvlJc w:val="left"/>
    </w:lvl>
    <w:lvl w:ilvl="2" w:tplc="9E94FBC8">
      <w:numFmt w:val="decimal"/>
      <w:lvlText w:val=""/>
      <w:lvlJc w:val="left"/>
    </w:lvl>
    <w:lvl w:ilvl="3" w:tplc="C61C99E0">
      <w:numFmt w:val="decimal"/>
      <w:lvlText w:val=""/>
      <w:lvlJc w:val="left"/>
    </w:lvl>
    <w:lvl w:ilvl="4" w:tplc="D714B56C">
      <w:numFmt w:val="decimal"/>
      <w:lvlText w:val=""/>
      <w:lvlJc w:val="left"/>
    </w:lvl>
    <w:lvl w:ilvl="5" w:tplc="93464D66">
      <w:numFmt w:val="decimal"/>
      <w:lvlText w:val=""/>
      <w:lvlJc w:val="left"/>
    </w:lvl>
    <w:lvl w:ilvl="6" w:tplc="C040F98E">
      <w:numFmt w:val="decimal"/>
      <w:lvlText w:val=""/>
      <w:lvlJc w:val="left"/>
    </w:lvl>
    <w:lvl w:ilvl="7" w:tplc="4E488786">
      <w:numFmt w:val="decimal"/>
      <w:lvlText w:val=""/>
      <w:lvlJc w:val="left"/>
    </w:lvl>
    <w:lvl w:ilvl="8" w:tplc="B0BEFA6C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37725A10"/>
    <w:lvl w:ilvl="0" w:tplc="9B5A492E">
      <w:start w:val="1"/>
      <w:numFmt w:val="bullet"/>
      <w:lvlText w:val=""/>
      <w:lvlJc w:val="left"/>
    </w:lvl>
    <w:lvl w:ilvl="1" w:tplc="F19EEB7E">
      <w:numFmt w:val="decimal"/>
      <w:lvlText w:val=""/>
      <w:lvlJc w:val="left"/>
    </w:lvl>
    <w:lvl w:ilvl="2" w:tplc="02D024F0">
      <w:numFmt w:val="decimal"/>
      <w:lvlText w:val=""/>
      <w:lvlJc w:val="left"/>
    </w:lvl>
    <w:lvl w:ilvl="3" w:tplc="8484592A">
      <w:numFmt w:val="decimal"/>
      <w:lvlText w:val=""/>
      <w:lvlJc w:val="left"/>
    </w:lvl>
    <w:lvl w:ilvl="4" w:tplc="11B48EB0">
      <w:numFmt w:val="decimal"/>
      <w:lvlText w:val=""/>
      <w:lvlJc w:val="left"/>
    </w:lvl>
    <w:lvl w:ilvl="5" w:tplc="619ACB2A">
      <w:numFmt w:val="decimal"/>
      <w:lvlText w:val=""/>
      <w:lvlJc w:val="left"/>
    </w:lvl>
    <w:lvl w:ilvl="6" w:tplc="A2AC327E">
      <w:numFmt w:val="decimal"/>
      <w:lvlText w:val=""/>
      <w:lvlJc w:val="left"/>
    </w:lvl>
    <w:lvl w:ilvl="7" w:tplc="8E3AB97E">
      <w:numFmt w:val="decimal"/>
      <w:lvlText w:val=""/>
      <w:lvlJc w:val="left"/>
    </w:lvl>
    <w:lvl w:ilvl="8" w:tplc="AB2086F8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12250B8"/>
    <w:lvl w:ilvl="0" w:tplc="3750791E">
      <w:start w:val="1"/>
      <w:numFmt w:val="bullet"/>
      <w:lvlText w:val="-"/>
      <w:lvlJc w:val="left"/>
    </w:lvl>
    <w:lvl w:ilvl="1" w:tplc="0A38891A">
      <w:start w:val="1"/>
      <w:numFmt w:val="bullet"/>
      <w:lvlText w:val="-"/>
      <w:lvlJc w:val="left"/>
    </w:lvl>
    <w:lvl w:ilvl="2" w:tplc="25FA7126">
      <w:numFmt w:val="decimal"/>
      <w:lvlText w:val=""/>
      <w:lvlJc w:val="left"/>
    </w:lvl>
    <w:lvl w:ilvl="3" w:tplc="3D6A9DF0">
      <w:numFmt w:val="decimal"/>
      <w:lvlText w:val=""/>
      <w:lvlJc w:val="left"/>
    </w:lvl>
    <w:lvl w:ilvl="4" w:tplc="A564873A">
      <w:numFmt w:val="decimal"/>
      <w:lvlText w:val=""/>
      <w:lvlJc w:val="left"/>
    </w:lvl>
    <w:lvl w:ilvl="5" w:tplc="213C52A6">
      <w:numFmt w:val="decimal"/>
      <w:lvlText w:val=""/>
      <w:lvlJc w:val="left"/>
    </w:lvl>
    <w:lvl w:ilvl="6" w:tplc="204C568A">
      <w:numFmt w:val="decimal"/>
      <w:lvlText w:val=""/>
      <w:lvlJc w:val="left"/>
    </w:lvl>
    <w:lvl w:ilvl="7" w:tplc="673E5616">
      <w:numFmt w:val="decimal"/>
      <w:lvlText w:val=""/>
      <w:lvlJc w:val="left"/>
    </w:lvl>
    <w:lvl w:ilvl="8" w:tplc="DCF43EC8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C8C4AC4E"/>
    <w:lvl w:ilvl="0" w:tplc="B6300512">
      <w:start w:val="4"/>
      <w:numFmt w:val="decimal"/>
      <w:lvlText w:val="%1."/>
      <w:lvlJc w:val="left"/>
    </w:lvl>
    <w:lvl w:ilvl="1" w:tplc="BF547970">
      <w:numFmt w:val="decimal"/>
      <w:lvlText w:val=""/>
      <w:lvlJc w:val="left"/>
    </w:lvl>
    <w:lvl w:ilvl="2" w:tplc="4E20AD52">
      <w:numFmt w:val="decimal"/>
      <w:lvlText w:val=""/>
      <w:lvlJc w:val="left"/>
    </w:lvl>
    <w:lvl w:ilvl="3" w:tplc="AF76BDD4">
      <w:numFmt w:val="decimal"/>
      <w:lvlText w:val=""/>
      <w:lvlJc w:val="left"/>
    </w:lvl>
    <w:lvl w:ilvl="4" w:tplc="FD44D69C">
      <w:numFmt w:val="decimal"/>
      <w:lvlText w:val=""/>
      <w:lvlJc w:val="left"/>
    </w:lvl>
    <w:lvl w:ilvl="5" w:tplc="97BA2EA4">
      <w:numFmt w:val="decimal"/>
      <w:lvlText w:val=""/>
      <w:lvlJc w:val="left"/>
    </w:lvl>
    <w:lvl w:ilvl="6" w:tplc="B48C0E12">
      <w:numFmt w:val="decimal"/>
      <w:lvlText w:val=""/>
      <w:lvlJc w:val="left"/>
    </w:lvl>
    <w:lvl w:ilvl="7" w:tplc="2166C526">
      <w:numFmt w:val="decimal"/>
      <w:lvlText w:val=""/>
      <w:lvlJc w:val="left"/>
    </w:lvl>
    <w:lvl w:ilvl="8" w:tplc="D090A0BC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E166C59E"/>
    <w:lvl w:ilvl="0" w:tplc="C478E64E">
      <w:start w:val="1"/>
      <w:numFmt w:val="bullet"/>
      <w:lvlText w:val="с"/>
      <w:lvlJc w:val="left"/>
    </w:lvl>
    <w:lvl w:ilvl="1" w:tplc="F5705FC2">
      <w:start w:val="1"/>
      <w:numFmt w:val="bullet"/>
      <w:lvlText w:val="о"/>
      <w:lvlJc w:val="left"/>
    </w:lvl>
    <w:lvl w:ilvl="2" w:tplc="0A746624">
      <w:numFmt w:val="decimal"/>
      <w:lvlText w:val=""/>
      <w:lvlJc w:val="left"/>
    </w:lvl>
    <w:lvl w:ilvl="3" w:tplc="E7B23E10">
      <w:numFmt w:val="decimal"/>
      <w:lvlText w:val=""/>
      <w:lvlJc w:val="left"/>
    </w:lvl>
    <w:lvl w:ilvl="4" w:tplc="424CD148">
      <w:numFmt w:val="decimal"/>
      <w:lvlText w:val=""/>
      <w:lvlJc w:val="left"/>
    </w:lvl>
    <w:lvl w:ilvl="5" w:tplc="5E94B964">
      <w:numFmt w:val="decimal"/>
      <w:lvlText w:val=""/>
      <w:lvlJc w:val="left"/>
    </w:lvl>
    <w:lvl w:ilvl="6" w:tplc="C5EA2F04">
      <w:numFmt w:val="decimal"/>
      <w:lvlText w:val=""/>
      <w:lvlJc w:val="left"/>
    </w:lvl>
    <w:lvl w:ilvl="7" w:tplc="06A6673C">
      <w:numFmt w:val="decimal"/>
      <w:lvlText w:val=""/>
      <w:lvlJc w:val="left"/>
    </w:lvl>
    <w:lvl w:ilvl="8" w:tplc="C3CAD2A8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3D96001E"/>
    <w:lvl w:ilvl="0" w:tplc="CF9C2A26">
      <w:start w:val="1"/>
      <w:numFmt w:val="bullet"/>
      <w:lvlText w:val="В"/>
      <w:lvlJc w:val="left"/>
    </w:lvl>
    <w:lvl w:ilvl="1" w:tplc="7326FCC8">
      <w:numFmt w:val="decimal"/>
      <w:lvlText w:val=""/>
      <w:lvlJc w:val="left"/>
    </w:lvl>
    <w:lvl w:ilvl="2" w:tplc="4CE421B0">
      <w:numFmt w:val="decimal"/>
      <w:lvlText w:val=""/>
      <w:lvlJc w:val="left"/>
    </w:lvl>
    <w:lvl w:ilvl="3" w:tplc="E31C52A0">
      <w:numFmt w:val="decimal"/>
      <w:lvlText w:val=""/>
      <w:lvlJc w:val="left"/>
    </w:lvl>
    <w:lvl w:ilvl="4" w:tplc="1A36FED4">
      <w:numFmt w:val="decimal"/>
      <w:lvlText w:val=""/>
      <w:lvlJc w:val="left"/>
    </w:lvl>
    <w:lvl w:ilvl="5" w:tplc="C4EE8274">
      <w:numFmt w:val="decimal"/>
      <w:lvlText w:val=""/>
      <w:lvlJc w:val="left"/>
    </w:lvl>
    <w:lvl w:ilvl="6" w:tplc="03F65BE4">
      <w:numFmt w:val="decimal"/>
      <w:lvlText w:val=""/>
      <w:lvlJc w:val="left"/>
    </w:lvl>
    <w:lvl w:ilvl="7" w:tplc="B4582466">
      <w:numFmt w:val="decimal"/>
      <w:lvlText w:val=""/>
      <w:lvlJc w:val="left"/>
    </w:lvl>
    <w:lvl w:ilvl="8" w:tplc="B9E04236">
      <w:numFmt w:val="decimal"/>
      <w:lvlText w:val=""/>
      <w:lvlJc w:val="left"/>
    </w:lvl>
  </w:abstractNum>
  <w:abstractNum w:abstractNumId="21" w15:restartNumberingAfterBreak="0">
    <w:nsid w:val="000054DE"/>
    <w:multiLevelType w:val="hybridMultilevel"/>
    <w:tmpl w:val="14D6C7DC"/>
    <w:lvl w:ilvl="0" w:tplc="F7F41460">
      <w:start w:val="1"/>
      <w:numFmt w:val="bullet"/>
      <w:lvlText w:val="-"/>
      <w:lvlJc w:val="left"/>
    </w:lvl>
    <w:lvl w:ilvl="1" w:tplc="255812D6">
      <w:numFmt w:val="decimal"/>
      <w:lvlText w:val=""/>
      <w:lvlJc w:val="left"/>
    </w:lvl>
    <w:lvl w:ilvl="2" w:tplc="14E0278A">
      <w:numFmt w:val="decimal"/>
      <w:lvlText w:val=""/>
      <w:lvlJc w:val="left"/>
    </w:lvl>
    <w:lvl w:ilvl="3" w:tplc="1DF2204C">
      <w:numFmt w:val="decimal"/>
      <w:lvlText w:val=""/>
      <w:lvlJc w:val="left"/>
    </w:lvl>
    <w:lvl w:ilvl="4" w:tplc="7F22A2FC">
      <w:numFmt w:val="decimal"/>
      <w:lvlText w:val=""/>
      <w:lvlJc w:val="left"/>
    </w:lvl>
    <w:lvl w:ilvl="5" w:tplc="24867A42">
      <w:numFmt w:val="decimal"/>
      <w:lvlText w:val=""/>
      <w:lvlJc w:val="left"/>
    </w:lvl>
    <w:lvl w:ilvl="6" w:tplc="B81CC2D4">
      <w:numFmt w:val="decimal"/>
      <w:lvlText w:val=""/>
      <w:lvlJc w:val="left"/>
    </w:lvl>
    <w:lvl w:ilvl="7" w:tplc="EB3630F0">
      <w:numFmt w:val="decimal"/>
      <w:lvlText w:val=""/>
      <w:lvlJc w:val="left"/>
    </w:lvl>
    <w:lvl w:ilvl="8" w:tplc="C32056BA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65BECA34"/>
    <w:lvl w:ilvl="0" w:tplc="E83E5016">
      <w:start w:val="3"/>
      <w:numFmt w:val="decimal"/>
      <w:lvlText w:val="%1."/>
      <w:lvlJc w:val="left"/>
    </w:lvl>
    <w:lvl w:ilvl="1" w:tplc="AE0CA7CE">
      <w:start w:val="1"/>
      <w:numFmt w:val="bullet"/>
      <w:lvlText w:val="С"/>
      <w:lvlJc w:val="left"/>
    </w:lvl>
    <w:lvl w:ilvl="2" w:tplc="32C4FA54">
      <w:numFmt w:val="decimal"/>
      <w:lvlText w:val=""/>
      <w:lvlJc w:val="left"/>
    </w:lvl>
    <w:lvl w:ilvl="3" w:tplc="06A2E4BE">
      <w:numFmt w:val="decimal"/>
      <w:lvlText w:val=""/>
      <w:lvlJc w:val="left"/>
    </w:lvl>
    <w:lvl w:ilvl="4" w:tplc="C90C48DC">
      <w:numFmt w:val="decimal"/>
      <w:lvlText w:val=""/>
      <w:lvlJc w:val="left"/>
    </w:lvl>
    <w:lvl w:ilvl="5" w:tplc="B1FA6C08">
      <w:numFmt w:val="decimal"/>
      <w:lvlText w:val=""/>
      <w:lvlJc w:val="left"/>
    </w:lvl>
    <w:lvl w:ilvl="6" w:tplc="EE582E94">
      <w:numFmt w:val="decimal"/>
      <w:lvlText w:val=""/>
      <w:lvlJc w:val="left"/>
    </w:lvl>
    <w:lvl w:ilvl="7" w:tplc="3D728D8A">
      <w:numFmt w:val="decimal"/>
      <w:lvlText w:val=""/>
      <w:lvlJc w:val="left"/>
    </w:lvl>
    <w:lvl w:ilvl="8" w:tplc="72F0F31A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56AC7574"/>
    <w:lvl w:ilvl="0" w:tplc="560C9FFC">
      <w:start w:val="1"/>
      <w:numFmt w:val="bullet"/>
      <w:lvlText w:val="с"/>
      <w:lvlJc w:val="left"/>
    </w:lvl>
    <w:lvl w:ilvl="1" w:tplc="32FAF054">
      <w:start w:val="1"/>
      <w:numFmt w:val="bullet"/>
      <w:lvlText w:val="В"/>
      <w:lvlJc w:val="left"/>
    </w:lvl>
    <w:lvl w:ilvl="2" w:tplc="656C71E2">
      <w:numFmt w:val="decimal"/>
      <w:lvlText w:val=""/>
      <w:lvlJc w:val="left"/>
    </w:lvl>
    <w:lvl w:ilvl="3" w:tplc="86F83D06">
      <w:numFmt w:val="decimal"/>
      <w:lvlText w:val=""/>
      <w:lvlJc w:val="left"/>
    </w:lvl>
    <w:lvl w:ilvl="4" w:tplc="87FAF130">
      <w:numFmt w:val="decimal"/>
      <w:lvlText w:val=""/>
      <w:lvlJc w:val="left"/>
    </w:lvl>
    <w:lvl w:ilvl="5" w:tplc="5E38F55C">
      <w:numFmt w:val="decimal"/>
      <w:lvlText w:val=""/>
      <w:lvlJc w:val="left"/>
    </w:lvl>
    <w:lvl w:ilvl="6" w:tplc="7450BE18">
      <w:numFmt w:val="decimal"/>
      <w:lvlText w:val=""/>
      <w:lvlJc w:val="left"/>
    </w:lvl>
    <w:lvl w:ilvl="7" w:tplc="43C68F9C">
      <w:numFmt w:val="decimal"/>
      <w:lvlText w:val=""/>
      <w:lvlJc w:val="left"/>
    </w:lvl>
    <w:lvl w:ilvl="8" w:tplc="BFD4DDFA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5BC4E1E0"/>
    <w:lvl w:ilvl="0" w:tplc="EA06887A">
      <w:start w:val="1"/>
      <w:numFmt w:val="bullet"/>
      <w:lvlText w:val="в"/>
      <w:lvlJc w:val="left"/>
    </w:lvl>
    <w:lvl w:ilvl="1" w:tplc="58809D3C">
      <w:numFmt w:val="decimal"/>
      <w:lvlText w:val=""/>
      <w:lvlJc w:val="left"/>
    </w:lvl>
    <w:lvl w:ilvl="2" w:tplc="83E0BCFA">
      <w:numFmt w:val="decimal"/>
      <w:lvlText w:val=""/>
      <w:lvlJc w:val="left"/>
    </w:lvl>
    <w:lvl w:ilvl="3" w:tplc="5E264CEA">
      <w:numFmt w:val="decimal"/>
      <w:lvlText w:val=""/>
      <w:lvlJc w:val="left"/>
    </w:lvl>
    <w:lvl w:ilvl="4" w:tplc="1AA82872">
      <w:numFmt w:val="decimal"/>
      <w:lvlText w:val=""/>
      <w:lvlJc w:val="left"/>
    </w:lvl>
    <w:lvl w:ilvl="5" w:tplc="197AC548">
      <w:numFmt w:val="decimal"/>
      <w:lvlText w:val=""/>
      <w:lvlJc w:val="left"/>
    </w:lvl>
    <w:lvl w:ilvl="6" w:tplc="DA601AD4">
      <w:numFmt w:val="decimal"/>
      <w:lvlText w:val=""/>
      <w:lvlJc w:val="left"/>
    </w:lvl>
    <w:lvl w:ilvl="7" w:tplc="A4D62F38">
      <w:numFmt w:val="decimal"/>
      <w:lvlText w:val=""/>
      <w:lvlJc w:val="left"/>
    </w:lvl>
    <w:lvl w:ilvl="8" w:tplc="F572D64C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CA0CEBA8"/>
    <w:lvl w:ilvl="0" w:tplc="18DAB150">
      <w:start w:val="1"/>
      <w:numFmt w:val="bullet"/>
      <w:lvlText w:val=""/>
      <w:lvlJc w:val="left"/>
    </w:lvl>
    <w:lvl w:ilvl="1" w:tplc="D8641740">
      <w:start w:val="1"/>
      <w:numFmt w:val="bullet"/>
      <w:lvlText w:val="В"/>
      <w:lvlJc w:val="left"/>
    </w:lvl>
    <w:lvl w:ilvl="2" w:tplc="584816A6">
      <w:numFmt w:val="decimal"/>
      <w:lvlText w:val=""/>
      <w:lvlJc w:val="left"/>
    </w:lvl>
    <w:lvl w:ilvl="3" w:tplc="49F231C6">
      <w:numFmt w:val="decimal"/>
      <w:lvlText w:val=""/>
      <w:lvlJc w:val="left"/>
    </w:lvl>
    <w:lvl w:ilvl="4" w:tplc="E6A62672">
      <w:numFmt w:val="decimal"/>
      <w:lvlText w:val=""/>
      <w:lvlJc w:val="left"/>
    </w:lvl>
    <w:lvl w:ilvl="5" w:tplc="45C60A10">
      <w:numFmt w:val="decimal"/>
      <w:lvlText w:val=""/>
      <w:lvlJc w:val="left"/>
    </w:lvl>
    <w:lvl w:ilvl="6" w:tplc="575488C0">
      <w:numFmt w:val="decimal"/>
      <w:lvlText w:val=""/>
      <w:lvlJc w:val="left"/>
    </w:lvl>
    <w:lvl w:ilvl="7" w:tplc="AD16C60C">
      <w:numFmt w:val="decimal"/>
      <w:lvlText w:val=""/>
      <w:lvlJc w:val="left"/>
    </w:lvl>
    <w:lvl w:ilvl="8" w:tplc="4E92A648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3ECC8E32"/>
    <w:lvl w:ilvl="0" w:tplc="A772726A">
      <w:start w:val="1"/>
      <w:numFmt w:val="bullet"/>
      <w:lvlText w:val="В"/>
      <w:lvlJc w:val="left"/>
    </w:lvl>
    <w:lvl w:ilvl="1" w:tplc="A950DFB0">
      <w:numFmt w:val="decimal"/>
      <w:lvlText w:val=""/>
      <w:lvlJc w:val="left"/>
    </w:lvl>
    <w:lvl w:ilvl="2" w:tplc="22FA2F06">
      <w:numFmt w:val="decimal"/>
      <w:lvlText w:val=""/>
      <w:lvlJc w:val="left"/>
    </w:lvl>
    <w:lvl w:ilvl="3" w:tplc="62247CE2">
      <w:numFmt w:val="decimal"/>
      <w:lvlText w:val=""/>
      <w:lvlJc w:val="left"/>
    </w:lvl>
    <w:lvl w:ilvl="4" w:tplc="8B3E3AB0">
      <w:numFmt w:val="decimal"/>
      <w:lvlText w:val=""/>
      <w:lvlJc w:val="left"/>
    </w:lvl>
    <w:lvl w:ilvl="5" w:tplc="E5348EFE">
      <w:numFmt w:val="decimal"/>
      <w:lvlText w:val=""/>
      <w:lvlJc w:val="left"/>
    </w:lvl>
    <w:lvl w:ilvl="6" w:tplc="1BEEBDC4">
      <w:numFmt w:val="decimal"/>
      <w:lvlText w:val=""/>
      <w:lvlJc w:val="left"/>
    </w:lvl>
    <w:lvl w:ilvl="7" w:tplc="907ECA06">
      <w:numFmt w:val="decimal"/>
      <w:lvlText w:val=""/>
      <w:lvlJc w:val="left"/>
    </w:lvl>
    <w:lvl w:ilvl="8" w:tplc="EC4CCF34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D3DAE6DA"/>
    <w:lvl w:ilvl="0" w:tplc="CC4C0FCE">
      <w:start w:val="1"/>
      <w:numFmt w:val="bullet"/>
      <w:lvlText w:val=""/>
      <w:lvlJc w:val="left"/>
    </w:lvl>
    <w:lvl w:ilvl="1" w:tplc="C83C27BA">
      <w:numFmt w:val="decimal"/>
      <w:lvlText w:val=""/>
      <w:lvlJc w:val="left"/>
    </w:lvl>
    <w:lvl w:ilvl="2" w:tplc="6DFA85D4">
      <w:numFmt w:val="decimal"/>
      <w:lvlText w:val=""/>
      <w:lvlJc w:val="left"/>
    </w:lvl>
    <w:lvl w:ilvl="3" w:tplc="BF72F1C6">
      <w:numFmt w:val="decimal"/>
      <w:lvlText w:val=""/>
      <w:lvlJc w:val="left"/>
    </w:lvl>
    <w:lvl w:ilvl="4" w:tplc="C2082834">
      <w:numFmt w:val="decimal"/>
      <w:lvlText w:val=""/>
      <w:lvlJc w:val="left"/>
    </w:lvl>
    <w:lvl w:ilvl="5" w:tplc="D26654DA">
      <w:numFmt w:val="decimal"/>
      <w:lvlText w:val=""/>
      <w:lvlJc w:val="left"/>
    </w:lvl>
    <w:lvl w:ilvl="6" w:tplc="96A6CC6E">
      <w:numFmt w:val="decimal"/>
      <w:lvlText w:val=""/>
      <w:lvlJc w:val="left"/>
    </w:lvl>
    <w:lvl w:ilvl="7" w:tplc="49F6F58A">
      <w:numFmt w:val="decimal"/>
      <w:lvlText w:val=""/>
      <w:lvlJc w:val="left"/>
    </w:lvl>
    <w:lvl w:ilvl="8" w:tplc="386C1A1A">
      <w:numFmt w:val="decimal"/>
      <w:lvlText w:val=""/>
      <w:lvlJc w:val="left"/>
    </w:lvl>
  </w:abstractNum>
  <w:abstractNum w:abstractNumId="28" w15:restartNumberingAfterBreak="0">
    <w:nsid w:val="0000701F"/>
    <w:multiLevelType w:val="hybridMultilevel"/>
    <w:tmpl w:val="210AE652"/>
    <w:lvl w:ilvl="0" w:tplc="6324EE14">
      <w:start w:val="1"/>
      <w:numFmt w:val="bullet"/>
      <w:lvlText w:val=""/>
      <w:lvlJc w:val="left"/>
    </w:lvl>
    <w:lvl w:ilvl="1" w:tplc="13AC0102">
      <w:numFmt w:val="decimal"/>
      <w:lvlText w:val=""/>
      <w:lvlJc w:val="left"/>
    </w:lvl>
    <w:lvl w:ilvl="2" w:tplc="1E3415E4">
      <w:numFmt w:val="decimal"/>
      <w:lvlText w:val=""/>
      <w:lvlJc w:val="left"/>
    </w:lvl>
    <w:lvl w:ilvl="3" w:tplc="1BBAF24A">
      <w:numFmt w:val="decimal"/>
      <w:lvlText w:val=""/>
      <w:lvlJc w:val="left"/>
    </w:lvl>
    <w:lvl w:ilvl="4" w:tplc="97727A8E">
      <w:numFmt w:val="decimal"/>
      <w:lvlText w:val=""/>
      <w:lvlJc w:val="left"/>
    </w:lvl>
    <w:lvl w:ilvl="5" w:tplc="33188376">
      <w:numFmt w:val="decimal"/>
      <w:lvlText w:val=""/>
      <w:lvlJc w:val="left"/>
    </w:lvl>
    <w:lvl w:ilvl="6" w:tplc="E71CC196">
      <w:numFmt w:val="decimal"/>
      <w:lvlText w:val=""/>
      <w:lvlJc w:val="left"/>
    </w:lvl>
    <w:lvl w:ilvl="7" w:tplc="16FAB714">
      <w:numFmt w:val="decimal"/>
      <w:lvlText w:val=""/>
      <w:lvlJc w:val="left"/>
    </w:lvl>
    <w:lvl w:ilvl="8" w:tplc="EEE8049E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B816BC58"/>
    <w:lvl w:ilvl="0" w:tplc="17EC2E78">
      <w:start w:val="1"/>
      <w:numFmt w:val="bullet"/>
      <w:lvlText w:val=""/>
      <w:lvlJc w:val="left"/>
    </w:lvl>
    <w:lvl w:ilvl="1" w:tplc="3E6ADC60">
      <w:numFmt w:val="decimal"/>
      <w:lvlText w:val=""/>
      <w:lvlJc w:val="left"/>
    </w:lvl>
    <w:lvl w:ilvl="2" w:tplc="DF24EA2A">
      <w:numFmt w:val="decimal"/>
      <w:lvlText w:val=""/>
      <w:lvlJc w:val="left"/>
    </w:lvl>
    <w:lvl w:ilvl="3" w:tplc="F1F62DFA">
      <w:numFmt w:val="decimal"/>
      <w:lvlText w:val=""/>
      <w:lvlJc w:val="left"/>
    </w:lvl>
    <w:lvl w:ilvl="4" w:tplc="408A77F4">
      <w:numFmt w:val="decimal"/>
      <w:lvlText w:val=""/>
      <w:lvlJc w:val="left"/>
    </w:lvl>
    <w:lvl w:ilvl="5" w:tplc="41EE92E4">
      <w:numFmt w:val="decimal"/>
      <w:lvlText w:val=""/>
      <w:lvlJc w:val="left"/>
    </w:lvl>
    <w:lvl w:ilvl="6" w:tplc="D2EAD88E">
      <w:numFmt w:val="decimal"/>
      <w:lvlText w:val=""/>
      <w:lvlJc w:val="left"/>
    </w:lvl>
    <w:lvl w:ilvl="7" w:tplc="7C8C74BA">
      <w:numFmt w:val="decimal"/>
      <w:lvlText w:val=""/>
      <w:lvlJc w:val="left"/>
    </w:lvl>
    <w:lvl w:ilvl="8" w:tplc="717AE7B2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ACB8B01C"/>
    <w:lvl w:ilvl="0" w:tplc="905C7F58">
      <w:start w:val="1"/>
      <w:numFmt w:val="bullet"/>
      <w:lvlText w:val=""/>
      <w:lvlJc w:val="left"/>
    </w:lvl>
    <w:lvl w:ilvl="1" w:tplc="D52475B6">
      <w:numFmt w:val="decimal"/>
      <w:lvlText w:val=""/>
      <w:lvlJc w:val="left"/>
    </w:lvl>
    <w:lvl w:ilvl="2" w:tplc="48FA0112">
      <w:numFmt w:val="decimal"/>
      <w:lvlText w:val=""/>
      <w:lvlJc w:val="left"/>
    </w:lvl>
    <w:lvl w:ilvl="3" w:tplc="6D62D490">
      <w:numFmt w:val="decimal"/>
      <w:lvlText w:val=""/>
      <w:lvlJc w:val="left"/>
    </w:lvl>
    <w:lvl w:ilvl="4" w:tplc="280826F2">
      <w:numFmt w:val="decimal"/>
      <w:lvlText w:val=""/>
      <w:lvlJc w:val="left"/>
    </w:lvl>
    <w:lvl w:ilvl="5" w:tplc="821A9B50">
      <w:numFmt w:val="decimal"/>
      <w:lvlText w:val=""/>
      <w:lvlJc w:val="left"/>
    </w:lvl>
    <w:lvl w:ilvl="6" w:tplc="E3745522">
      <w:numFmt w:val="decimal"/>
      <w:lvlText w:val=""/>
      <w:lvlJc w:val="left"/>
    </w:lvl>
    <w:lvl w:ilvl="7" w:tplc="79F04D1C">
      <w:numFmt w:val="decimal"/>
      <w:lvlText w:val=""/>
      <w:lvlJc w:val="left"/>
    </w:lvl>
    <w:lvl w:ilvl="8" w:tplc="886AB48A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B39E6A20"/>
    <w:lvl w:ilvl="0" w:tplc="C76AA540">
      <w:start w:val="1"/>
      <w:numFmt w:val="bullet"/>
      <w:lvlText w:val=""/>
      <w:lvlJc w:val="left"/>
    </w:lvl>
    <w:lvl w:ilvl="1" w:tplc="008A18E2">
      <w:numFmt w:val="decimal"/>
      <w:lvlText w:val=""/>
      <w:lvlJc w:val="left"/>
    </w:lvl>
    <w:lvl w:ilvl="2" w:tplc="E2EAE6EE">
      <w:numFmt w:val="decimal"/>
      <w:lvlText w:val=""/>
      <w:lvlJc w:val="left"/>
    </w:lvl>
    <w:lvl w:ilvl="3" w:tplc="DD0C9D86">
      <w:numFmt w:val="decimal"/>
      <w:lvlText w:val=""/>
      <w:lvlJc w:val="left"/>
    </w:lvl>
    <w:lvl w:ilvl="4" w:tplc="9FD4FB4C">
      <w:numFmt w:val="decimal"/>
      <w:lvlText w:val=""/>
      <w:lvlJc w:val="left"/>
    </w:lvl>
    <w:lvl w:ilvl="5" w:tplc="4726CF9C">
      <w:numFmt w:val="decimal"/>
      <w:lvlText w:val=""/>
      <w:lvlJc w:val="left"/>
    </w:lvl>
    <w:lvl w:ilvl="6" w:tplc="39B89404">
      <w:numFmt w:val="decimal"/>
      <w:lvlText w:val=""/>
      <w:lvlJc w:val="left"/>
    </w:lvl>
    <w:lvl w:ilvl="7" w:tplc="0322855E">
      <w:numFmt w:val="decimal"/>
      <w:lvlText w:val=""/>
      <w:lvlJc w:val="left"/>
    </w:lvl>
    <w:lvl w:ilvl="8" w:tplc="F2006E00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73AE483C"/>
    <w:lvl w:ilvl="0" w:tplc="71D2E720">
      <w:start w:val="1"/>
      <w:numFmt w:val="bullet"/>
      <w:lvlText w:val="В"/>
      <w:lvlJc w:val="left"/>
    </w:lvl>
    <w:lvl w:ilvl="1" w:tplc="71E8707C">
      <w:numFmt w:val="decimal"/>
      <w:lvlText w:val=""/>
      <w:lvlJc w:val="left"/>
    </w:lvl>
    <w:lvl w:ilvl="2" w:tplc="D7B6F478">
      <w:numFmt w:val="decimal"/>
      <w:lvlText w:val=""/>
      <w:lvlJc w:val="left"/>
    </w:lvl>
    <w:lvl w:ilvl="3" w:tplc="26109608">
      <w:numFmt w:val="decimal"/>
      <w:lvlText w:val=""/>
      <w:lvlJc w:val="left"/>
    </w:lvl>
    <w:lvl w:ilvl="4" w:tplc="3816F46E">
      <w:numFmt w:val="decimal"/>
      <w:lvlText w:val=""/>
      <w:lvlJc w:val="left"/>
    </w:lvl>
    <w:lvl w:ilvl="5" w:tplc="CA5A94A6">
      <w:numFmt w:val="decimal"/>
      <w:lvlText w:val=""/>
      <w:lvlJc w:val="left"/>
    </w:lvl>
    <w:lvl w:ilvl="6" w:tplc="2124C6D6">
      <w:numFmt w:val="decimal"/>
      <w:lvlText w:val=""/>
      <w:lvlJc w:val="left"/>
    </w:lvl>
    <w:lvl w:ilvl="7" w:tplc="AAF4024A">
      <w:numFmt w:val="decimal"/>
      <w:lvlText w:val=""/>
      <w:lvlJc w:val="left"/>
    </w:lvl>
    <w:lvl w:ilvl="8" w:tplc="0D6AF2D4">
      <w:numFmt w:val="decimal"/>
      <w:lvlText w:val=""/>
      <w:lvlJc w:val="left"/>
    </w:lvl>
  </w:abstractNum>
  <w:abstractNum w:abstractNumId="33" w15:restartNumberingAfterBreak="0">
    <w:nsid w:val="03BD2AAA"/>
    <w:multiLevelType w:val="hybridMultilevel"/>
    <w:tmpl w:val="D012E748"/>
    <w:lvl w:ilvl="0" w:tplc="EF9488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77D0176"/>
    <w:multiLevelType w:val="hybridMultilevel"/>
    <w:tmpl w:val="650ABC0E"/>
    <w:lvl w:ilvl="0" w:tplc="EF9488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5F3DF9"/>
    <w:multiLevelType w:val="hybridMultilevel"/>
    <w:tmpl w:val="5776BC06"/>
    <w:lvl w:ilvl="0" w:tplc="EF9488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7C00DF"/>
    <w:multiLevelType w:val="hybridMultilevel"/>
    <w:tmpl w:val="1722C57C"/>
    <w:lvl w:ilvl="0" w:tplc="EF9488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5D5F95"/>
    <w:multiLevelType w:val="hybridMultilevel"/>
    <w:tmpl w:val="54D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F3E46"/>
    <w:multiLevelType w:val="hybridMultilevel"/>
    <w:tmpl w:val="758A9412"/>
    <w:lvl w:ilvl="0" w:tplc="EF9488B6">
      <w:start w:val="1"/>
      <w:numFmt w:val="bullet"/>
      <w:lvlText w:val="-"/>
      <w:lvlJc w:val="left"/>
    </w:lvl>
    <w:lvl w:ilvl="1" w:tplc="F5705FC2">
      <w:start w:val="1"/>
      <w:numFmt w:val="bullet"/>
      <w:lvlText w:val="о"/>
      <w:lvlJc w:val="left"/>
    </w:lvl>
    <w:lvl w:ilvl="2" w:tplc="0A746624">
      <w:numFmt w:val="decimal"/>
      <w:lvlText w:val=""/>
      <w:lvlJc w:val="left"/>
    </w:lvl>
    <w:lvl w:ilvl="3" w:tplc="E7B23E10">
      <w:numFmt w:val="decimal"/>
      <w:lvlText w:val=""/>
      <w:lvlJc w:val="left"/>
    </w:lvl>
    <w:lvl w:ilvl="4" w:tplc="424CD148">
      <w:numFmt w:val="decimal"/>
      <w:lvlText w:val=""/>
      <w:lvlJc w:val="left"/>
    </w:lvl>
    <w:lvl w:ilvl="5" w:tplc="5E94B964">
      <w:numFmt w:val="decimal"/>
      <w:lvlText w:val=""/>
      <w:lvlJc w:val="left"/>
    </w:lvl>
    <w:lvl w:ilvl="6" w:tplc="C5EA2F04">
      <w:numFmt w:val="decimal"/>
      <w:lvlText w:val=""/>
      <w:lvlJc w:val="left"/>
    </w:lvl>
    <w:lvl w:ilvl="7" w:tplc="06A6673C">
      <w:numFmt w:val="decimal"/>
      <w:lvlText w:val=""/>
      <w:lvlJc w:val="left"/>
    </w:lvl>
    <w:lvl w:ilvl="8" w:tplc="C3CAD2A8">
      <w:numFmt w:val="decimal"/>
      <w:lvlText w:val=""/>
      <w:lvlJc w:val="left"/>
    </w:lvl>
  </w:abstractNum>
  <w:abstractNum w:abstractNumId="39" w15:restartNumberingAfterBreak="0">
    <w:nsid w:val="62DF49A4"/>
    <w:multiLevelType w:val="hybridMultilevel"/>
    <w:tmpl w:val="CA189244"/>
    <w:lvl w:ilvl="0" w:tplc="EF9488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96E85"/>
    <w:multiLevelType w:val="hybridMultilevel"/>
    <w:tmpl w:val="26829A2C"/>
    <w:lvl w:ilvl="0" w:tplc="02E2DFD8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1" w15:restartNumberingAfterBreak="0">
    <w:nsid w:val="72697BED"/>
    <w:multiLevelType w:val="hybridMultilevel"/>
    <w:tmpl w:val="F4924DE6"/>
    <w:lvl w:ilvl="0" w:tplc="EF9488B6">
      <w:start w:val="1"/>
      <w:numFmt w:val="bullet"/>
      <w:lvlText w:val="-"/>
      <w:lvlJc w:val="left"/>
    </w:lvl>
    <w:lvl w:ilvl="1" w:tplc="D8641740">
      <w:start w:val="1"/>
      <w:numFmt w:val="bullet"/>
      <w:lvlText w:val="В"/>
      <w:lvlJc w:val="left"/>
    </w:lvl>
    <w:lvl w:ilvl="2" w:tplc="584816A6">
      <w:numFmt w:val="decimal"/>
      <w:lvlText w:val=""/>
      <w:lvlJc w:val="left"/>
    </w:lvl>
    <w:lvl w:ilvl="3" w:tplc="49F231C6">
      <w:numFmt w:val="decimal"/>
      <w:lvlText w:val=""/>
      <w:lvlJc w:val="left"/>
    </w:lvl>
    <w:lvl w:ilvl="4" w:tplc="E6A62672">
      <w:numFmt w:val="decimal"/>
      <w:lvlText w:val=""/>
      <w:lvlJc w:val="left"/>
    </w:lvl>
    <w:lvl w:ilvl="5" w:tplc="45C60A10">
      <w:numFmt w:val="decimal"/>
      <w:lvlText w:val=""/>
      <w:lvlJc w:val="left"/>
    </w:lvl>
    <w:lvl w:ilvl="6" w:tplc="575488C0">
      <w:numFmt w:val="decimal"/>
      <w:lvlText w:val=""/>
      <w:lvlJc w:val="left"/>
    </w:lvl>
    <w:lvl w:ilvl="7" w:tplc="AD16C60C">
      <w:numFmt w:val="decimal"/>
      <w:lvlText w:val=""/>
      <w:lvlJc w:val="left"/>
    </w:lvl>
    <w:lvl w:ilvl="8" w:tplc="4E92A64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12"/>
  </w:num>
  <w:num w:numId="13">
    <w:abstractNumId w:val="9"/>
  </w:num>
  <w:num w:numId="14">
    <w:abstractNumId w:val="2"/>
  </w:num>
  <w:num w:numId="15">
    <w:abstractNumId w:val="20"/>
  </w:num>
  <w:num w:numId="16">
    <w:abstractNumId w:val="24"/>
  </w:num>
  <w:num w:numId="17">
    <w:abstractNumId w:val="25"/>
  </w:num>
  <w:num w:numId="18">
    <w:abstractNumId w:val="14"/>
  </w:num>
  <w:num w:numId="19">
    <w:abstractNumId w:val="8"/>
  </w:num>
  <w:num w:numId="20">
    <w:abstractNumId w:val="28"/>
  </w:num>
  <w:num w:numId="21">
    <w:abstractNumId w:val="22"/>
  </w:num>
  <w:num w:numId="22">
    <w:abstractNumId w:val="30"/>
  </w:num>
  <w:num w:numId="23">
    <w:abstractNumId w:val="29"/>
  </w:num>
  <w:num w:numId="24">
    <w:abstractNumId w:val="16"/>
  </w:num>
  <w:num w:numId="25">
    <w:abstractNumId w:val="4"/>
  </w:num>
  <w:num w:numId="26">
    <w:abstractNumId w:val="13"/>
  </w:num>
  <w:num w:numId="27">
    <w:abstractNumId w:val="7"/>
  </w:num>
  <w:num w:numId="28">
    <w:abstractNumId w:val="27"/>
  </w:num>
  <w:num w:numId="29">
    <w:abstractNumId w:val="6"/>
  </w:num>
  <w:num w:numId="30">
    <w:abstractNumId w:val="23"/>
  </w:num>
  <w:num w:numId="31">
    <w:abstractNumId w:val="26"/>
  </w:num>
  <w:num w:numId="32">
    <w:abstractNumId w:val="31"/>
  </w:num>
  <w:num w:numId="33">
    <w:abstractNumId w:val="32"/>
  </w:num>
  <w:num w:numId="34">
    <w:abstractNumId w:val="40"/>
  </w:num>
  <w:num w:numId="35">
    <w:abstractNumId w:val="37"/>
  </w:num>
  <w:num w:numId="36">
    <w:abstractNumId w:val="33"/>
  </w:num>
  <w:num w:numId="37">
    <w:abstractNumId w:val="39"/>
  </w:num>
  <w:num w:numId="38">
    <w:abstractNumId w:val="36"/>
  </w:num>
  <w:num w:numId="39">
    <w:abstractNumId w:val="35"/>
  </w:num>
  <w:num w:numId="40">
    <w:abstractNumId w:val="38"/>
  </w:num>
  <w:num w:numId="41">
    <w:abstractNumId w:val="41"/>
  </w:num>
  <w:num w:numId="42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5F"/>
    <w:rsid w:val="00044A7F"/>
    <w:rsid w:val="0008762F"/>
    <w:rsid w:val="000905BF"/>
    <w:rsid w:val="00121AF3"/>
    <w:rsid w:val="0014493D"/>
    <w:rsid w:val="00200556"/>
    <w:rsid w:val="00214217"/>
    <w:rsid w:val="00221F7D"/>
    <w:rsid w:val="00253B62"/>
    <w:rsid w:val="00280078"/>
    <w:rsid w:val="002A1200"/>
    <w:rsid w:val="002C4F4C"/>
    <w:rsid w:val="0033661F"/>
    <w:rsid w:val="00347CFB"/>
    <w:rsid w:val="00353A67"/>
    <w:rsid w:val="0037027F"/>
    <w:rsid w:val="00381075"/>
    <w:rsid w:val="00395349"/>
    <w:rsid w:val="003970F2"/>
    <w:rsid w:val="003E7257"/>
    <w:rsid w:val="003F3FCF"/>
    <w:rsid w:val="003F4E02"/>
    <w:rsid w:val="00400858"/>
    <w:rsid w:val="004150F8"/>
    <w:rsid w:val="00423CF4"/>
    <w:rsid w:val="00452DD3"/>
    <w:rsid w:val="004D1B18"/>
    <w:rsid w:val="004D38DB"/>
    <w:rsid w:val="004F6A02"/>
    <w:rsid w:val="0057032D"/>
    <w:rsid w:val="005834E9"/>
    <w:rsid w:val="005B04E5"/>
    <w:rsid w:val="00635936"/>
    <w:rsid w:val="0064683C"/>
    <w:rsid w:val="0065425F"/>
    <w:rsid w:val="0066074D"/>
    <w:rsid w:val="006B543E"/>
    <w:rsid w:val="006E018B"/>
    <w:rsid w:val="007056B4"/>
    <w:rsid w:val="0072734C"/>
    <w:rsid w:val="007F2241"/>
    <w:rsid w:val="0085048A"/>
    <w:rsid w:val="00852648"/>
    <w:rsid w:val="0086274E"/>
    <w:rsid w:val="008827AC"/>
    <w:rsid w:val="00885351"/>
    <w:rsid w:val="008917AD"/>
    <w:rsid w:val="008D18B9"/>
    <w:rsid w:val="00952E26"/>
    <w:rsid w:val="009B170D"/>
    <w:rsid w:val="009E4FBD"/>
    <w:rsid w:val="009E725F"/>
    <w:rsid w:val="00A77630"/>
    <w:rsid w:val="00AA738D"/>
    <w:rsid w:val="00AB5E67"/>
    <w:rsid w:val="00AC2806"/>
    <w:rsid w:val="00AD62D7"/>
    <w:rsid w:val="00BF3F38"/>
    <w:rsid w:val="00C00BDE"/>
    <w:rsid w:val="00C2542C"/>
    <w:rsid w:val="00C92DBB"/>
    <w:rsid w:val="00C973A4"/>
    <w:rsid w:val="00CB5843"/>
    <w:rsid w:val="00CB7A38"/>
    <w:rsid w:val="00D1289B"/>
    <w:rsid w:val="00D46734"/>
    <w:rsid w:val="00D7513E"/>
    <w:rsid w:val="00E33B21"/>
    <w:rsid w:val="00E677C3"/>
    <w:rsid w:val="00E8520E"/>
    <w:rsid w:val="00EF17A3"/>
    <w:rsid w:val="00F21F4E"/>
    <w:rsid w:val="00F454A5"/>
    <w:rsid w:val="00F55061"/>
    <w:rsid w:val="00FA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E37AC-9DD3-4991-BC48-E898A49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E4AD-8DBA-45C6-B5F0-9B3E30C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5334</Words>
  <Characters>30405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2018-11-16T09:18:00Z</cp:lastPrinted>
  <dcterms:created xsi:type="dcterms:W3CDTF">2018-11-18T08:18:00Z</dcterms:created>
  <dcterms:modified xsi:type="dcterms:W3CDTF">2018-11-18T08:18:00Z</dcterms:modified>
</cp:coreProperties>
</file>